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B" w:rsidRPr="008039B8" w:rsidRDefault="008039B8" w:rsidP="008039B8">
      <w:pPr>
        <w:jc w:val="center"/>
        <w:rPr>
          <w:b/>
          <w:color w:val="1F497D" w:themeColor="text2"/>
          <w:sz w:val="32"/>
          <w:szCs w:val="32"/>
          <w:lang w:val="uk-UA"/>
        </w:rPr>
      </w:pPr>
      <w:r w:rsidRPr="008039B8">
        <w:rPr>
          <w:b/>
          <w:color w:val="1F497D" w:themeColor="text2"/>
          <w:sz w:val="32"/>
          <w:szCs w:val="32"/>
        </w:rPr>
        <w:t>«ХІ НАУКОВО-ПРАКТИЧНА КОНФЕРЕНЦІЯ АСОЦІАЦІЇ АРИТМОЛОГІВ УКРАЇНИ»</w:t>
      </w:r>
    </w:p>
    <w:p w:rsidR="008039B8" w:rsidRDefault="008039B8" w:rsidP="008039B8">
      <w:pPr>
        <w:rPr>
          <w:b/>
          <w:bCs/>
          <w:color w:val="1F497D" w:themeColor="text2"/>
          <w:lang w:val="uk-UA"/>
        </w:rPr>
      </w:pPr>
      <w:r w:rsidRPr="008039B8">
        <w:rPr>
          <w:b/>
          <w:bCs/>
          <w:color w:val="1F497D" w:themeColor="text2"/>
        </w:rPr>
        <w:t xml:space="preserve">  </w:t>
      </w:r>
    </w:p>
    <w:p w:rsidR="008039B8" w:rsidRPr="008039B8" w:rsidRDefault="008039B8" w:rsidP="008039B8">
      <w:pPr>
        <w:rPr>
          <w:b/>
          <w:bCs/>
          <w:lang w:val="uk-UA"/>
        </w:rPr>
      </w:pPr>
      <w:r w:rsidRPr="008039B8">
        <w:rPr>
          <w:b/>
          <w:bCs/>
          <w:color w:val="1F497D" w:themeColor="text2"/>
        </w:rPr>
        <w:t xml:space="preserve">19 травня  </w:t>
      </w:r>
      <w:r w:rsidRPr="008039B8">
        <w:rPr>
          <w:b/>
          <w:bCs/>
        </w:rPr>
        <w:t>(Середа)</w:t>
      </w:r>
    </w:p>
    <w:p w:rsidR="008039B8" w:rsidRDefault="008039B8" w:rsidP="008039B8">
      <w:pPr>
        <w:rPr>
          <w:b/>
          <w:bCs/>
          <w:lang w:val="uk-UA"/>
        </w:rPr>
      </w:pP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8:00-9:30 </w:t>
      </w:r>
      <w:r w:rsidRPr="008039B8">
        <w:rPr>
          <w:b/>
          <w:bCs/>
        </w:rPr>
        <w:t>Реєстрація учасникі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>9:30-10:00</w:t>
      </w:r>
      <w:proofErr w:type="gramStart"/>
      <w:r w:rsidRPr="008039B8">
        <w:rPr>
          <w:b/>
          <w:bCs/>
          <w:color w:val="1F497D" w:themeColor="text2"/>
        </w:rPr>
        <w:t xml:space="preserve"> </w:t>
      </w:r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ідкриття конференції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Академік Коваленко Володимир Миколайович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Академік Лазоришинець Василь Васильович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Професор Сичов Олег Сергійович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Професор Стичинський Олександр Сергійович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10:00 – 16:55 </w:t>
      </w:r>
      <w:r w:rsidRPr="008039B8">
        <w:rPr>
          <w:b/>
          <w:bCs/>
        </w:rPr>
        <w:t xml:space="preserve">Модератор засідань – О.С. Сичов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10:00-10:10 </w:t>
      </w:r>
      <w:r w:rsidRPr="008039B8">
        <w:rPr>
          <w:b/>
          <w:bCs/>
        </w:rPr>
        <w:t xml:space="preserve">Імплантація електроду в ніжку пучка Гіса: трансляція з операційної електрофізіологічної лабораторії ДУ «ННЦ «Інститут кардіології імені академіка М.Д.Стражеска» НАМН України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Учасники: Ю.І. Карпенко, С.В. Лизогуб</w:t>
      </w:r>
      <w:proofErr w:type="gramStart"/>
      <w:r w:rsidRPr="008039B8">
        <w:rPr>
          <w:b/>
          <w:bCs/>
        </w:rPr>
        <w:t>, Є.</w:t>
      </w:r>
      <w:proofErr w:type="gramEnd"/>
      <w:r w:rsidRPr="008039B8">
        <w:rPr>
          <w:b/>
          <w:bCs/>
        </w:rPr>
        <w:t>В. Могильницький, Л.В. Шабільянова, Н.В. Павлінова, О.О. Лобко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Коментар з конференції – Д.Є. Волков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10:10-10:45 </w:t>
      </w:r>
      <w:r w:rsidRPr="008039B8">
        <w:rPr>
          <w:b/>
          <w:bCs/>
        </w:rPr>
        <w:t xml:space="preserve">ПЛЕНАРНЕ ЗАСІДАННЯ: Аритмологія в 2020 році в Україні і </w:t>
      </w:r>
      <w:proofErr w:type="gramStart"/>
      <w:r w:rsidRPr="008039B8">
        <w:rPr>
          <w:b/>
          <w:bCs/>
        </w:rPr>
        <w:t>св</w:t>
      </w:r>
      <w:proofErr w:type="gramEnd"/>
      <w:r w:rsidRPr="008039B8">
        <w:rPr>
          <w:b/>
          <w:bCs/>
        </w:rPr>
        <w:t xml:space="preserve">іті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Надання допомоги хворим з аритміями в Україні інвазивними методами в 2010-2020 роках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Сичов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COVID-19 та порушення ритму серця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Стичинський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10:45-11:15 </w:t>
      </w:r>
      <w:r w:rsidRPr="008039B8">
        <w:rPr>
          <w:b/>
          <w:bCs/>
        </w:rPr>
        <w:t xml:space="preserve">Лекція Рекомендації ESC 2020 з ведення пацієнтів з фібриляцією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Сичов (Київ)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11:15-11:20 </w:t>
      </w:r>
      <w:r w:rsidRPr="008039B8">
        <w:rPr>
          <w:b/>
          <w:bCs/>
        </w:rPr>
        <w:t xml:space="preserve">Включення трансляції з операційної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Коментар з конференції – Д.Є. Волков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11:20-13:20 </w:t>
      </w:r>
      <w:r w:rsidRPr="008039B8">
        <w:rPr>
          <w:b/>
          <w:bCs/>
        </w:rPr>
        <w:t xml:space="preserve">ПЛЕНАРНЕ ЗАСІДАННЯ: Аритмії та COVID-19: вітчизняний досвід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 xml:space="preserve">Модератор: О.С. Сичов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Особливості поширеності та структури порушень серцевого ритму у пацієнтів з </w:t>
      </w:r>
      <w:proofErr w:type="gramStart"/>
      <w:r w:rsidRPr="008039B8">
        <w:rPr>
          <w:b/>
          <w:bCs/>
        </w:rPr>
        <w:t>тяжким</w:t>
      </w:r>
      <w:proofErr w:type="gramEnd"/>
      <w:r w:rsidRPr="008039B8">
        <w:rPr>
          <w:b/>
          <w:bCs/>
        </w:rPr>
        <w:t xml:space="preserve"> перебігом COVID-інфекції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Т.Д. Данілевич, Ю.М. Мостовой, Л.В. </w:t>
      </w:r>
      <w:proofErr w:type="gramStart"/>
      <w:r w:rsidRPr="008039B8">
        <w:rPr>
          <w:b/>
          <w:bCs/>
        </w:rPr>
        <w:t>Распутіна</w:t>
      </w:r>
      <w:proofErr w:type="gramEnd"/>
      <w:r w:rsidRPr="008039B8">
        <w:rPr>
          <w:b/>
          <w:bCs/>
        </w:rPr>
        <w:t xml:space="preserve"> (Вінниця)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Антитромботична терапія у пацієнтів зі STEMI та фібриляцією передсердь на фоні COVID-19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ісля реваскуляризації міокарда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Н.М. Середюк, Р.В. Деніна, Я.Л. Ванджура, Р.О. Середюк, З.С. Андрійців, А.О. Гурик (Івано-Франківськ)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Порушення ритму серця у хворих на COVID-19 з артеріальною гіпертензією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М.В. Гребеник (Тернопіль)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Перебіг фібриляції передсердь у хворих, що перенесли коронавірусну інфекцію#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Сичов, О.М. Романова, Т.В. Гетьман, Л.Л. Вавілова, С.І. Деяк, О.В. Стасишина, О.Я. Ільчишина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5. Порушення серцевого ритму і </w:t>
      </w:r>
      <w:proofErr w:type="gramStart"/>
      <w:r w:rsidRPr="008039B8">
        <w:rPr>
          <w:b/>
          <w:bCs/>
        </w:rPr>
        <w:t>пров</w:t>
      </w:r>
      <w:proofErr w:type="gramEnd"/>
      <w:r w:rsidRPr="008039B8">
        <w:rPr>
          <w:b/>
          <w:bCs/>
        </w:rPr>
        <w:t xml:space="preserve">ідності у хворих на міокардит після перенесеної COVID-19 інфекції#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О.Г. Несукай, С.В. Чернюк, Р.М. Кириченко, Є.Ю. Ті</w:t>
      </w:r>
      <w:proofErr w:type="gramStart"/>
      <w:r w:rsidRPr="008039B8">
        <w:rPr>
          <w:b/>
          <w:bCs/>
        </w:rPr>
        <w:t>тов</w:t>
      </w:r>
      <w:proofErr w:type="gramEnd"/>
      <w:r w:rsidRPr="008039B8">
        <w:rPr>
          <w:b/>
          <w:bCs/>
        </w:rPr>
        <w:t xml:space="preserve">, Н.С. Тітова, Й.Й. Гіреш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6. Активація клітин крові та дисфункція ендотелію у хворих з порушеннями ритму серця, що перенесли COVID-19#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Т.В. Талаєва</w:t>
      </w:r>
      <w:proofErr w:type="gramStart"/>
      <w:r w:rsidRPr="008039B8">
        <w:rPr>
          <w:b/>
          <w:bCs/>
        </w:rPr>
        <w:t>, І.</w:t>
      </w:r>
      <w:proofErr w:type="gramEnd"/>
      <w:r w:rsidRPr="008039B8">
        <w:rPr>
          <w:b/>
          <w:bCs/>
        </w:rPr>
        <w:t xml:space="preserve">В. Третяк, Н.М. Василинчук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# За даними </w:t>
      </w:r>
      <w:proofErr w:type="gramStart"/>
      <w:r w:rsidRPr="008039B8">
        <w:rPr>
          <w:b/>
          <w:bCs/>
        </w:rPr>
        <w:t>досл</w:t>
      </w:r>
      <w:proofErr w:type="gramEnd"/>
      <w:r w:rsidRPr="008039B8">
        <w:rPr>
          <w:b/>
          <w:bCs/>
        </w:rPr>
        <w:t>ідження, що виконується за підтримки гранту Національного фонду досліджень України. Реєстраційний номер</w:t>
      </w:r>
      <w:proofErr w:type="gramStart"/>
      <w:r w:rsidRPr="008039B8">
        <w:rPr>
          <w:b/>
          <w:bCs/>
        </w:rPr>
        <w:t xml:space="preserve"> П</w:t>
      </w:r>
      <w:proofErr w:type="gramEnd"/>
      <w:r w:rsidRPr="008039B8">
        <w:rPr>
          <w:b/>
          <w:bCs/>
        </w:rPr>
        <w:t xml:space="preserve">роєкту: 2020.01/0228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13:20 – 14:05 </w:t>
      </w:r>
      <w:r w:rsidRPr="008039B8">
        <w:rPr>
          <w:b/>
          <w:bCs/>
        </w:rPr>
        <w:t>Симпозіум Безпека антикоагулянтної терапії у коморбідних пацієнті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О.С. Сичов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</w:t>
      </w:r>
      <w:proofErr w:type="gramStart"/>
      <w:r w:rsidRPr="008039B8">
        <w:rPr>
          <w:b/>
          <w:bCs/>
        </w:rPr>
        <w:t>C</w:t>
      </w:r>
      <w:proofErr w:type="gramEnd"/>
      <w:r w:rsidRPr="008039B8">
        <w:rPr>
          <w:b/>
          <w:bCs/>
        </w:rPr>
        <w:t xml:space="preserve">тратегія вибору антикоагулянтної терапії у пацієнтів з нФП старшої вікової групи та з захворюваннями нирок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Сичов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Пацієнти з НФП і ризиком гастроінтестінальних кровотеч – оновлені дані для апіксабану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О.М. Романова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Дозові режими антикоагулянтної терапії: користь-ризик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О.Й. Жарінов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Дискусія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компанії Pfizer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lastRenderedPageBreak/>
        <w:t xml:space="preserve">14:05 – 14:50 </w:t>
      </w:r>
      <w:r w:rsidRPr="008039B8">
        <w:rPr>
          <w:b/>
          <w:bCs/>
        </w:rPr>
        <w:t xml:space="preserve">Симпозіум: Всебічний захист пацієнта з ФП: головна парадигма 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кардіології**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О.С. Сичов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Еволюція цілей терапії пацієнтів з ФП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Н.Ю. Осовська (Вінниця)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Коли від прихильності може залежати життя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О.І. Іркін (Київ)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**- 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кампанії Bayer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14:50-15:35 </w:t>
      </w:r>
      <w:r w:rsidRPr="008039B8">
        <w:rPr>
          <w:b/>
          <w:bCs/>
        </w:rPr>
        <w:t>Симпозіум: Науково обґрунтоване використання двох доз Дабігатрану у пацієнтів із фібриляцією передсердь віком до 75 рокі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і старше***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О.С. Сичов (Київ)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Вступне слово – О.С. Сичов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Джон Ейкельбум (Канада)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О.М. Пархоменко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***- 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кампанії Boehringer Ingelheim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15:35-16:10 </w:t>
      </w:r>
      <w:r w:rsidRPr="008039B8">
        <w:rPr>
          <w:b/>
          <w:bCs/>
        </w:rPr>
        <w:t xml:space="preserve">Симпозіум: </w:t>
      </w:r>
      <w:proofErr w:type="gramStart"/>
      <w:r w:rsidRPr="008039B8">
        <w:rPr>
          <w:b/>
          <w:bCs/>
        </w:rPr>
        <w:t>Хвороба</w:t>
      </w:r>
      <w:proofErr w:type="gramEnd"/>
      <w:r w:rsidRPr="008039B8">
        <w:rPr>
          <w:b/>
          <w:bCs/>
        </w:rPr>
        <w:t xml:space="preserve"> Фабрі: основні аспекти захворювання. Зміни ритму серця та кардіологічні прояви****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Л.О. Невмержицька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****- 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кампанії ТОВ “Санофі-Авентіс Україна”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16:10 – 16:55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 Артеріальна гіпертензія та ІХС – найчастіші коморбідні стани при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Сичов (Київ), О.О. Ханюков (Дніпро) – 40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16:55 – 17:40 </w:t>
      </w:r>
      <w:r w:rsidRPr="008039B8">
        <w:rPr>
          <w:b/>
          <w:bCs/>
        </w:rPr>
        <w:t xml:space="preserve">Симпозіум: ФП при серцевої недостатності: вчасно розпізнати та правильно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ікувати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О.І. Іркін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О.І. Іркін, О.М. Романова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lastRenderedPageBreak/>
        <w:t xml:space="preserve">17:40 – 18:25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 Клінічні аспекти дефіциту електролітів: Чому? Як коригувати? Коли?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О.М. Романова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О.М. Романова (Київ), О.В. Срібна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18:25-18:30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ідведення підсумків першого дня конференції О.С. Сичов </w:t>
      </w:r>
    </w:p>
    <w:p w:rsidR="008039B8" w:rsidRDefault="008039B8">
      <w:pPr>
        <w:rPr>
          <w:lang w:val="uk-UA"/>
        </w:rPr>
      </w:pP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  20 травня </w:t>
      </w:r>
      <w:r w:rsidRPr="008039B8">
        <w:rPr>
          <w:b/>
          <w:bCs/>
        </w:rPr>
        <w:t>(Четвер)</w:t>
      </w:r>
    </w:p>
    <w:p w:rsidR="008039B8" w:rsidRPr="008039B8" w:rsidRDefault="008039B8" w:rsidP="008039B8">
      <w:pPr>
        <w:rPr>
          <w:b/>
          <w:bCs/>
        </w:rPr>
      </w:pPr>
    </w:p>
    <w:p w:rsidR="008039B8" w:rsidRPr="008039B8" w:rsidRDefault="008039B8" w:rsidP="008039B8">
      <w:pPr>
        <w:rPr>
          <w:b/>
          <w:bCs/>
          <w:color w:val="FF0000"/>
        </w:rPr>
      </w:pPr>
      <w:r w:rsidRPr="008039B8">
        <w:rPr>
          <w:b/>
          <w:bCs/>
          <w:color w:val="FF0000"/>
        </w:rPr>
        <w:t xml:space="preserve">Конференц-зала 1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9:00-16:45 </w:t>
      </w:r>
      <w:r w:rsidRPr="008039B8">
        <w:rPr>
          <w:b/>
          <w:bCs/>
        </w:rPr>
        <w:t xml:space="preserve">Модератор засідань: О.М. Романова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9:00-9:35 </w:t>
      </w:r>
      <w:r w:rsidRPr="008039B8">
        <w:rPr>
          <w:b/>
          <w:bCs/>
        </w:rPr>
        <w:t xml:space="preserve">Майстер-клас: Відновлення ритму у </w:t>
      </w:r>
      <w:proofErr w:type="gramStart"/>
      <w:r w:rsidRPr="008039B8">
        <w:rPr>
          <w:b/>
          <w:bCs/>
        </w:rPr>
        <w:t>хворого</w:t>
      </w:r>
      <w:proofErr w:type="gramEnd"/>
      <w:r w:rsidRPr="008039B8">
        <w:rPr>
          <w:b/>
          <w:bCs/>
        </w:rPr>
        <w:t xml:space="preserve"> з фібриляцією передсердь в амбулаторних умовах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О.В. Срібна, О.М. Романова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9:35-10:05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іл: Патогенетичні аспекти розвитку аритмій. Додаткові можливості фармакокорекції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Т.В. Талаєва, О.М. Романова (Київ)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10:05-10:50 </w:t>
      </w:r>
      <w:r w:rsidRPr="008039B8">
        <w:rPr>
          <w:b/>
          <w:bCs/>
        </w:rPr>
        <w:t xml:space="preserve">Обмін думками: Тактика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ікаря при коморбідних станах у хворих з ФП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О.І. Іркін, О.М. Романова (Київ) – 40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>10:50-11:35</w:t>
      </w:r>
      <w:proofErr w:type="gramStart"/>
      <w:r w:rsidRPr="008039B8">
        <w:rPr>
          <w:b/>
          <w:bCs/>
          <w:color w:val="1F497D" w:themeColor="text2"/>
        </w:rPr>
        <w:t xml:space="preserve"> </w:t>
      </w:r>
      <w:r w:rsidRPr="008039B8">
        <w:rPr>
          <w:b/>
          <w:bCs/>
        </w:rPr>
        <w:t>Д</w:t>
      </w:r>
      <w:proofErr w:type="gramEnd"/>
      <w:r w:rsidRPr="008039B8">
        <w:rPr>
          <w:b/>
          <w:bCs/>
        </w:rPr>
        <w:t xml:space="preserve">іалог експертів: Місце антиаритмічних засобів І класу в лікуванні хворих з ФП. По кроках рекомендацій 2020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О.М. Романова, О.І. Іркін (Київ) – 40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11:35-12:20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 Хворі з фібриляцією передсердь та COVID-19 – пошук нових рішень Модератор: О.С. Сичов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О.М. Романова, О.І. Іркін (Київ) – 40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12:20-12:50 </w:t>
      </w:r>
      <w:r w:rsidRPr="008039B8">
        <w:rPr>
          <w:b/>
          <w:bCs/>
        </w:rPr>
        <w:t>Майстер-клас: Місце антагоні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ів МКР в Up stream терапії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 xml:space="preserve">Т.В. Колесник (Дніпро)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12:50-13:50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іл: Антикоагулянтна терапія у пацієнтів з ІХС*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Огляд рекомендацій по вибору антикоагулянта у пацієнтів нФП та ІХС: місце апіксабану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Т.В. Гетьман (Київ)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Уроки </w:t>
      </w:r>
      <w:proofErr w:type="gramStart"/>
      <w:r w:rsidRPr="008039B8">
        <w:rPr>
          <w:b/>
          <w:bCs/>
        </w:rPr>
        <w:t>досл</w:t>
      </w:r>
      <w:proofErr w:type="gramEnd"/>
      <w:r w:rsidRPr="008039B8">
        <w:rPr>
          <w:b/>
          <w:bCs/>
        </w:rPr>
        <w:t xml:space="preserve">ідження AUGUSTUS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О.І. Іркін (Київ)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компанії Pfizer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13:50-14:20 </w:t>
      </w:r>
      <w:r w:rsidRPr="008039B8">
        <w:rPr>
          <w:b/>
          <w:bCs/>
        </w:rPr>
        <w:t>Майстер-клас: Чи можливо знизити ризик погіршення функції нирок у пацієнтів з ФП</w:t>
      </w:r>
      <w:proofErr w:type="gramStart"/>
      <w:r w:rsidRPr="008039B8">
        <w:rPr>
          <w:b/>
          <w:bCs/>
        </w:rPr>
        <w:t xml:space="preserve">?** </w:t>
      </w:r>
      <w:proofErr w:type="gramEnd"/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І.В. Кузнецов (Харків)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14:20-14:50 </w:t>
      </w:r>
      <w:r w:rsidRPr="008039B8">
        <w:rPr>
          <w:b/>
          <w:bCs/>
        </w:rPr>
        <w:t xml:space="preserve">Розгляд клінічного випадку**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О.А. Коваль (Дніпро) – 25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**- 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кампанії Bayer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14:50-15:50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>іл:*** Як обрати антикоагулянтну терапію пацієнту з ФП: складні клінічні питання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О.Й. Жарінов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Призначення антикоагулянтної терапії пацієнтам з високим ризиком кровотеч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О.Й. Жарінов (Київ) – 10 хв. А.В. Ягенський (Луцьк) – 10 хв., С.В. Федоров (Івано-Франківськ)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Як вибрати антикоагулянтну терапію пацієнту з ФП та порушенням функції нирок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О.М. Романова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3. Яка існує доказова база щодо застосування ОАК у пацієнті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, </w:t>
      </w:r>
      <w:proofErr w:type="gramStart"/>
      <w:r w:rsidRPr="008039B8">
        <w:rPr>
          <w:b/>
          <w:bCs/>
        </w:rPr>
        <w:t>як</w:t>
      </w:r>
      <w:proofErr w:type="gramEnd"/>
      <w:r w:rsidRPr="008039B8">
        <w:rPr>
          <w:b/>
          <w:bCs/>
        </w:rPr>
        <w:t xml:space="preserve">і перенесли інсульт або транзиторну ішемічну атаку (ТІА)?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О.А. Коваль (Дніпро)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 xml:space="preserve">***- за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ідтримки кампанії Boehringer Ingelheim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15:50-16:30 </w:t>
      </w:r>
      <w:r w:rsidRPr="008039B8">
        <w:rPr>
          <w:b/>
          <w:bCs/>
        </w:rPr>
        <w:t xml:space="preserve">Круглий </w:t>
      </w:r>
      <w:proofErr w:type="gramStart"/>
      <w:r w:rsidRPr="008039B8">
        <w:rPr>
          <w:b/>
          <w:bCs/>
        </w:rPr>
        <w:t>ст</w:t>
      </w:r>
      <w:proofErr w:type="gramEnd"/>
      <w:r w:rsidRPr="008039B8">
        <w:rPr>
          <w:b/>
          <w:bCs/>
        </w:rPr>
        <w:t xml:space="preserve">іл: Фібриляція передсердь: шлях, прокладений рекомендаціями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О.М. Романова, О.І. Іркін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16:30-17:10 </w:t>
      </w:r>
      <w:r w:rsidRPr="008039B8">
        <w:rPr>
          <w:b/>
          <w:bCs/>
        </w:rPr>
        <w:t xml:space="preserve">Майстер-клас: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ілактика розвитку фібриляції передсердь у пацієнтів з АГ Модератор: Л.А. Міщенко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Л.А. Міщенко, О.А. Матова (Київ) – 30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17:10-17:35 </w:t>
      </w:r>
      <w:r w:rsidRPr="008039B8">
        <w:rPr>
          <w:b/>
          <w:bCs/>
        </w:rPr>
        <w:t xml:space="preserve">Майстер-клас Стратифікація ризику та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ілактика раптової смерті у пацієнтів з ГКМП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К.В. Руденко (Київ)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17:35-18:45 </w:t>
      </w:r>
      <w:r w:rsidRPr="008039B8">
        <w:rPr>
          <w:b/>
          <w:bCs/>
        </w:rPr>
        <w:t xml:space="preserve">Конференція молодих вчених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 засідання</w:t>
      </w:r>
      <w:proofErr w:type="gramStart"/>
      <w:r w:rsidRPr="008039B8">
        <w:rPr>
          <w:b/>
          <w:bCs/>
        </w:rPr>
        <w:t xml:space="preserve"> :</w:t>
      </w:r>
      <w:proofErr w:type="gramEnd"/>
      <w:r w:rsidRPr="008039B8">
        <w:rPr>
          <w:b/>
          <w:bCs/>
        </w:rPr>
        <w:t xml:space="preserve"> Ю.В. </w:t>
      </w:r>
      <w:proofErr w:type="gramStart"/>
      <w:r w:rsidRPr="008039B8">
        <w:rPr>
          <w:b/>
          <w:bCs/>
        </w:rPr>
        <w:t>З</w:t>
      </w:r>
      <w:proofErr w:type="gramEnd"/>
      <w:r w:rsidRPr="008039B8">
        <w:rPr>
          <w:b/>
          <w:bCs/>
        </w:rPr>
        <w:t xml:space="preserve">інченко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Перебіг фібриляції та </w:t>
      </w:r>
      <w:proofErr w:type="gramStart"/>
      <w:r w:rsidRPr="008039B8">
        <w:rPr>
          <w:b/>
          <w:bCs/>
        </w:rPr>
        <w:t>тр</w:t>
      </w:r>
      <w:proofErr w:type="gramEnd"/>
      <w:r w:rsidRPr="008039B8">
        <w:rPr>
          <w:b/>
          <w:bCs/>
        </w:rPr>
        <w:t xml:space="preserve">іпотіння передсердь на тлі артеріальної гіпертензії з огляду на інтенсивність хронічного запалення та імунний статус пацієнта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О.Я. Ільчишина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Показники варіабельності серцевого ритму у хворих на Q-інфаркт міокарда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ісля реперфузійної терапії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С.М. Кисельов, Ю.В. Савченко (Запоріжжя)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Вплив андрогенного дефіциту на ризик виникнення фібриляції передсердь у чоловіків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О.В. Бучарський (Дніпро)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Характеристика ритму серця у хворих на фібриляцію передсердь, що перенесли COVID – 19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О.В. Стасишена (Київ)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ідсумок – Ю.В. Зінченко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———————————————————————————————————————————</w:t>
      </w:r>
    </w:p>
    <w:p w:rsidR="008039B8" w:rsidRPr="008039B8" w:rsidRDefault="008039B8" w:rsidP="008039B8">
      <w:pPr>
        <w:rPr>
          <w:b/>
          <w:bCs/>
          <w:color w:val="FF0000"/>
        </w:rPr>
      </w:pPr>
      <w:r w:rsidRPr="008039B8">
        <w:rPr>
          <w:b/>
          <w:bCs/>
          <w:color w:val="FF0000"/>
        </w:rPr>
        <w:lastRenderedPageBreak/>
        <w:t xml:space="preserve">Конференц-зала 2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9:00-9:15 </w:t>
      </w:r>
      <w:r w:rsidRPr="008039B8">
        <w:rPr>
          <w:b/>
          <w:bCs/>
        </w:rPr>
        <w:t>Перші результати клінічного випадку імплантації електроду в ніжку пучка Гіса (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ідсумки втручання, що демонструвалось online напередодні)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Учасники: Ю.І. Карпенко (Одеса), С.В. Лизогуб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365F91" w:themeColor="accent1" w:themeShade="BF"/>
        </w:rPr>
        <w:t xml:space="preserve">9:15-10:30 </w:t>
      </w:r>
      <w:r w:rsidRPr="008039B8">
        <w:rPr>
          <w:b/>
          <w:bCs/>
        </w:rPr>
        <w:t xml:space="preserve">Секційне засідання: «Кардіостимуляція в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ікуванні серцевої недостатності» Модератор: Ю.І. Карпенко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Сучасні варіанти реалізації фізіологічної електричної стимуляції серця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Д.Є. Волков, Д.О. Лопін, С.В. Рибчинський (Харків)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Стимуляція </w:t>
      </w:r>
      <w:proofErr w:type="gramStart"/>
      <w:r w:rsidRPr="008039B8">
        <w:rPr>
          <w:b/>
          <w:bCs/>
        </w:rPr>
        <w:t>пров</w:t>
      </w:r>
      <w:proofErr w:type="gramEnd"/>
      <w:r w:rsidRPr="008039B8">
        <w:rPr>
          <w:b/>
          <w:bCs/>
        </w:rPr>
        <w:t xml:space="preserve">ідної системи серця у хворих із серцевою недостатністю. Стан питання і власні результати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Ю.І. Карпенко, О.І. Бохонко, Н.В. Павлінова (Одеса)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Інтраопераційна ехокардіографія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ід час імплантації електроду в район лівої ножки пучка Гіса у хворих з показами до ресинхронізаційної терапії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Н.В. Павлінова, Ю.І. Карпенко (Одеса)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CRT – метод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ікування серцевої недостатності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В.П. Залевський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10:30-11:40 </w:t>
      </w:r>
      <w:r w:rsidRPr="008039B8">
        <w:rPr>
          <w:b/>
          <w:bCs/>
        </w:rPr>
        <w:t xml:space="preserve">Секційне засідання: «Абляція при фібриляції передсердь: 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ізні методики, одна мета»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О.С. Стичинський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Модіфікація субстрату при катетерному лікуванні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О.С. Стичинський, П.О. Альміз, А.В. Топчій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Стимуляція передсердь в якості оцінки результату катетерного лікування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П.О. Альміз, А.В. Топчій, А.В. Поканєвич, Н.В. Мельник, О.С. Стичинський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План Маршала: перші результати комплексного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ікування тривало персистентної ФП з виконанням алкогольної аблації вени Маршала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Д.Є. Волков, Д.О. Лопін, С.В. Рибчинський (Харків)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Досвід застосування </w:t>
      </w:r>
      <w:proofErr w:type="gramStart"/>
      <w:r w:rsidRPr="008039B8">
        <w:rPr>
          <w:b/>
          <w:bCs/>
        </w:rPr>
        <w:t>кр</w:t>
      </w:r>
      <w:proofErr w:type="gramEnd"/>
      <w:r w:rsidRPr="008039B8">
        <w:rPr>
          <w:b/>
          <w:bCs/>
        </w:rPr>
        <w:t xml:space="preserve">іоабляції ізоляції легеневих вен при персистуючій та пароксизмальній формі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О.І. Бохонко, Ю.І. Карпенко (Одеса) – 15 хв. 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lastRenderedPageBreak/>
        <w:t xml:space="preserve">11:40-12:20 </w:t>
      </w:r>
      <w:r w:rsidRPr="008039B8">
        <w:rPr>
          <w:b/>
          <w:bCs/>
        </w:rPr>
        <w:t xml:space="preserve">Секційне засідання: «Антикоагулянтна терапія у хворих з фібриляцією передсердь» Модератор: С.М. Коваль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ілактика тромбоемболічних ускладнень у пацієнтів субклінічною фібриляцією передсердь та епізодами передсердної активності з високою частотою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Д.А. Лашкул, М.А. Лашкул (Запоріжжя)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Практичні питання оптимізації антикоагулянтної терапії у хворих на не клапанну фібриляцію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С.М. Коваль (Харків)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12:20-13:35 </w:t>
      </w:r>
      <w:r w:rsidRPr="008039B8">
        <w:rPr>
          <w:b/>
          <w:bCs/>
        </w:rPr>
        <w:t xml:space="preserve">Секційне засідання: «Аритмії при коморбідних станах»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</w:t>
      </w:r>
      <w:proofErr w:type="gramStart"/>
      <w:r w:rsidRPr="008039B8">
        <w:rPr>
          <w:b/>
          <w:bCs/>
        </w:rPr>
        <w:t>: І.</w:t>
      </w:r>
      <w:proofErr w:type="gramEnd"/>
      <w:r w:rsidRPr="008039B8">
        <w:rPr>
          <w:b/>
          <w:bCs/>
        </w:rPr>
        <w:t xml:space="preserve">П. Катеренчук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1. Порушення серцевого ритму у пацієнті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, які перебувають на програмному гемодіалізі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І.П. Катеренчук, С.Т. Рустамян (Полтава)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Гіпертрофічна кардіоміопатія і фібриляція передсердь: рекомендації з лікування Американського коледжу кардіології (2020)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В.А. Потабашній, В.І. Фесенко (Кривий 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іг)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Аналіз поширеності порушень ритму у хворих з коморбідною патологією на тлі гострої ішемії міокарду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М.В. Гребеник, Л.І. Зелененька, Н.В. Бадюк, Ю.В. Гончарук, С.М. Маслій (Тернопіль)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Частота виникнення надшлуночкових порушень ритму у пацієнтів із стабільною ІХС та ХОЗЛ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Д.В. Діденко, Ю.М. Мостовой, Л.В. </w:t>
      </w:r>
      <w:proofErr w:type="gramStart"/>
      <w:r w:rsidRPr="008039B8">
        <w:rPr>
          <w:b/>
          <w:bCs/>
        </w:rPr>
        <w:t>Распутіна</w:t>
      </w:r>
      <w:proofErr w:type="gramEnd"/>
      <w:r w:rsidRPr="008039B8">
        <w:rPr>
          <w:b/>
          <w:bCs/>
        </w:rPr>
        <w:t xml:space="preserve">, А.В. Бронюк (Вінниця)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13:35-14:45 </w:t>
      </w:r>
      <w:r w:rsidRPr="008039B8">
        <w:rPr>
          <w:b/>
          <w:bCs/>
        </w:rPr>
        <w:t>Розбі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 клінічних випадків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А.І. Витриховський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Оптимізація проведення електричної кардіоверсії, при життєво-небезпечних аритміях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А.І. Витриховський (Івано-Франківськ)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ісляковідний міокардит з порушеннями ритму серця у хворої з ревматоїдним артритом О.О. Гарміш (Київ)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Нестандартні процедури з імплантованими пристроями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С.В. Лизогуб (Київ) – 20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Обговорення – 10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lastRenderedPageBreak/>
        <w:t xml:space="preserve">14:45-18:55 </w:t>
      </w:r>
      <w:r w:rsidRPr="008039B8">
        <w:rPr>
          <w:b/>
          <w:bCs/>
        </w:rPr>
        <w:t xml:space="preserve">Майстер-клас: </w:t>
      </w:r>
      <w:proofErr w:type="gramStart"/>
      <w:r w:rsidRPr="008039B8">
        <w:rPr>
          <w:b/>
          <w:bCs/>
        </w:rPr>
        <w:t xml:space="preserve">БАЗИСНІ ОСНОВИ АРИТМОЛОГІЇ для лікарів за спеціальністю «Загальна практика – сімейна медицина» </w:t>
      </w:r>
      <w:proofErr w:type="gramEnd"/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Модератор: О.І. Фролов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Вступне слово – проф. О.С. Сичов (Київ) – 5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Шлуночкові порушення ритму серця. Діагностика і сучасні методи лікування. Раптова кардіальна смерть та її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ілактика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Ю.В. </w:t>
      </w:r>
      <w:proofErr w:type="gramStart"/>
      <w:r w:rsidRPr="008039B8">
        <w:rPr>
          <w:b/>
          <w:bCs/>
        </w:rPr>
        <w:t>З</w:t>
      </w:r>
      <w:proofErr w:type="gramEnd"/>
      <w:r w:rsidRPr="008039B8">
        <w:rPr>
          <w:b/>
          <w:bCs/>
        </w:rPr>
        <w:t xml:space="preserve">інченко (Київ) – 20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Синкопальні стани при порушеннях ритму серця. Діагностика і </w:t>
      </w:r>
      <w:proofErr w:type="gramStart"/>
      <w:r w:rsidRPr="008039B8">
        <w:rPr>
          <w:b/>
          <w:bCs/>
        </w:rPr>
        <w:t>л</w:t>
      </w:r>
      <w:proofErr w:type="gramEnd"/>
      <w:r w:rsidRPr="008039B8">
        <w:rPr>
          <w:b/>
          <w:bCs/>
        </w:rPr>
        <w:t xml:space="preserve">ікування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О.І. Фролов (Київ) – 20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3. Суправентрикулярні тахікардії: сучасні методи діагностики та лікування (</w:t>
      </w:r>
      <w:proofErr w:type="gramStart"/>
      <w:r w:rsidRPr="008039B8">
        <w:rPr>
          <w:b/>
          <w:bCs/>
        </w:rPr>
        <w:t>у</w:t>
      </w:r>
      <w:proofErr w:type="gramEnd"/>
      <w:r w:rsidRPr="008039B8">
        <w:rPr>
          <w:b/>
          <w:bCs/>
        </w:rPr>
        <w:t xml:space="preserve"> </w:t>
      </w:r>
      <w:proofErr w:type="gramStart"/>
      <w:r w:rsidRPr="008039B8">
        <w:rPr>
          <w:b/>
          <w:bCs/>
        </w:rPr>
        <w:t>фокус</w:t>
      </w:r>
      <w:proofErr w:type="gramEnd"/>
      <w:r w:rsidRPr="008039B8">
        <w:rPr>
          <w:b/>
          <w:bCs/>
        </w:rPr>
        <w:t xml:space="preserve">і оновлених рекомендацій Європейської асоціації кардіологів щодо ведення пацієнтів із суправентрикулярними тахікардіями 2019 року)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Г.М. Солов’ян (Київ) – 20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4. Відбі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 хворих до інвазивного лікування аритмій серця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С.В. Лизогуб (Київ) – 20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5. Аритмії у вагітних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М.З. Чередниченко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6. Рекомендації з ведення онкологічних хворих з аритміями</w:t>
      </w:r>
      <w:proofErr w:type="gramStart"/>
      <w:r w:rsidRPr="008039B8">
        <w:rPr>
          <w:b/>
          <w:bCs/>
        </w:rPr>
        <w:t xml:space="preserve"> </w:t>
      </w:r>
    </w:p>
    <w:p w:rsidR="008039B8" w:rsidRPr="008039B8" w:rsidRDefault="008039B8" w:rsidP="008039B8">
      <w:pPr>
        <w:rPr>
          <w:b/>
          <w:bCs/>
        </w:rPr>
      </w:pPr>
      <w:proofErr w:type="gramEnd"/>
      <w:r w:rsidRPr="008039B8">
        <w:rPr>
          <w:b/>
          <w:bCs/>
        </w:rPr>
        <w:t xml:space="preserve">Є.В. Могильницький (Київ) – 15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7. Рекомендації з лікування вроджених </w:t>
      </w:r>
      <w:proofErr w:type="gramStart"/>
      <w:r w:rsidRPr="008039B8">
        <w:rPr>
          <w:b/>
          <w:bCs/>
        </w:rPr>
        <w:t>хвороб</w:t>
      </w:r>
      <w:proofErr w:type="gramEnd"/>
      <w:r w:rsidRPr="008039B8">
        <w:rPr>
          <w:b/>
          <w:bCs/>
        </w:rPr>
        <w:t xml:space="preserve"> серця у дорослих, що мають порушення ритму серця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Т.В. Мі</w:t>
      </w:r>
      <w:proofErr w:type="gramStart"/>
      <w:r w:rsidRPr="008039B8">
        <w:rPr>
          <w:b/>
          <w:bCs/>
        </w:rPr>
        <w:t>халєва</w:t>
      </w:r>
      <w:proofErr w:type="gramEnd"/>
      <w:r w:rsidRPr="008039B8">
        <w:rPr>
          <w:b/>
          <w:bCs/>
        </w:rPr>
        <w:t xml:space="preserve"> (Київ) – 15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8. Реабілітація хворих з аритміями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О.В. Срібна (Київ) – 15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9. Антитромботична терапія при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Т.В. Гетьман (Київ) – 20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10. Тактика ведення хворих з фібриляцією передсердь на фоні гострого коронарного синдрому згідно останніх рекомендацій ESC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О.І. Іркін (Київ) – 15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11. Фібриляція передсердь: діагностика та особливості терапії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О.М. Романова (Київ) – 15 хв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Відповіді на запитання – 5 хв. </w:t>
      </w:r>
    </w:p>
    <w:p w:rsidR="008039B8" w:rsidRDefault="008039B8" w:rsidP="008039B8">
      <w:pPr>
        <w:rPr>
          <w:b/>
          <w:bCs/>
          <w:lang w:val="uk-UA"/>
        </w:rPr>
      </w:pPr>
      <w:r w:rsidRPr="008039B8">
        <w:rPr>
          <w:b/>
          <w:bCs/>
          <w:color w:val="1F497D" w:themeColor="text2"/>
        </w:rPr>
        <w:t xml:space="preserve">18:55-19:00 </w:t>
      </w:r>
      <w:r w:rsidRPr="008039B8">
        <w:rPr>
          <w:b/>
          <w:bCs/>
        </w:rPr>
        <w:t xml:space="preserve">Завершення другого дня конференції О.С. Сичов </w:t>
      </w:r>
    </w:p>
    <w:p w:rsidR="008039B8" w:rsidRDefault="008039B8" w:rsidP="008039B8">
      <w:pPr>
        <w:rPr>
          <w:b/>
          <w:bCs/>
          <w:lang w:val="uk-UA"/>
        </w:rPr>
      </w:pP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 21 травня </w:t>
      </w:r>
      <w:r w:rsidRPr="008039B8">
        <w:rPr>
          <w:b/>
          <w:bCs/>
        </w:rPr>
        <w:t>(П’ятниця)</w:t>
      </w:r>
    </w:p>
    <w:p w:rsidR="008039B8" w:rsidRPr="008039B8" w:rsidRDefault="008039B8" w:rsidP="008039B8">
      <w:pPr>
        <w:rPr>
          <w:b/>
          <w:bCs/>
        </w:rPr>
      </w:pPr>
    </w:p>
    <w:p w:rsidR="008039B8" w:rsidRPr="008039B8" w:rsidRDefault="008039B8" w:rsidP="008039B8">
      <w:pPr>
        <w:rPr>
          <w:b/>
          <w:bCs/>
          <w:color w:val="FF0000"/>
        </w:rPr>
      </w:pPr>
      <w:r w:rsidRPr="008039B8">
        <w:rPr>
          <w:b/>
          <w:bCs/>
          <w:color w:val="FF0000"/>
        </w:rPr>
        <w:t xml:space="preserve">Конференц-зала 1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9:00-9:30 </w:t>
      </w:r>
      <w:r w:rsidRPr="008039B8">
        <w:rPr>
          <w:b/>
          <w:bCs/>
        </w:rPr>
        <w:t>Майстер-клас: Вибі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 антикоагулянту у коморбідних пацієнтів з серцевою недостатністю та цукровим діабетом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О.М. Романова (Київ) – 30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9:30-11:00 </w:t>
      </w:r>
      <w:r w:rsidRPr="008039B8">
        <w:rPr>
          <w:b/>
          <w:bCs/>
        </w:rPr>
        <w:t xml:space="preserve">Дискусія: Попередження тромбоемболій у коморбідних хворих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С.М. Кожухов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Онкоасоційовані тромбози в практиці лікаря кардіолога: результати </w:t>
      </w:r>
      <w:proofErr w:type="gramStart"/>
      <w:r w:rsidRPr="008039B8">
        <w:rPr>
          <w:b/>
          <w:bCs/>
        </w:rPr>
        <w:t>досл</w:t>
      </w:r>
      <w:proofErr w:type="gramEnd"/>
      <w:r w:rsidRPr="008039B8">
        <w:rPr>
          <w:b/>
          <w:bCs/>
        </w:rPr>
        <w:t xml:space="preserve">іджень CARAVAGIO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С.М. Кожухов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Зниження ризику інсульту у пацієнтів з нФП – погляд невролога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Ю.В. Фломін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Фактори що впливають на прихильність до антикоагулянтної терапії в клінічній практиці на прикладі апіксабану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Т.В. Гетьман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Антикоагуляція у пацієнтів з кардіоверсією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О.І. Іркін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>5. Доповідь Венозні тромбоемболії в практиці лі</w:t>
      </w:r>
      <w:proofErr w:type="gramStart"/>
      <w:r w:rsidRPr="008039B8">
        <w:rPr>
          <w:b/>
          <w:bCs/>
        </w:rPr>
        <w:t>каря</w:t>
      </w:r>
      <w:proofErr w:type="gramEnd"/>
      <w:r w:rsidRPr="008039B8">
        <w:rPr>
          <w:b/>
          <w:bCs/>
        </w:rPr>
        <w:t xml:space="preserve"> кардіолога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Б.І. Голобородько (Одеса)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Обговорення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11:00-11:20 </w:t>
      </w:r>
      <w:r w:rsidRPr="008039B8">
        <w:rPr>
          <w:b/>
          <w:bCs/>
        </w:rPr>
        <w:t xml:space="preserve">Майстер-клас: А чи тільки інсульт? Від чого ще важливо захистити пацієнта з ФП похилого віку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Д.М. Сєбов (Одеса)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Учасники: Д.М. Сєбов (Одеса), М.М. Долженко (Київ) – 20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11:20-11:40 </w:t>
      </w:r>
      <w:r w:rsidRPr="008039B8">
        <w:rPr>
          <w:b/>
          <w:bCs/>
        </w:rPr>
        <w:t xml:space="preserve">Майстер-клас: Аспекти вторинної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ілактики інсульту у пацієнтів з ФП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Д.В. Лебединець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Учасники: Д.В. Лебединець (Харків), Н.М. Носенко (Київ) – 20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11:40-12:00 </w:t>
      </w:r>
      <w:r w:rsidRPr="008039B8">
        <w:rPr>
          <w:b/>
          <w:bCs/>
        </w:rPr>
        <w:t>Майстер-клас: Як покращити прогноз життя у пацієнтів з ФП та цукровим діабетом? Модератор: А.В. Ягенський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Учасники: А.В. Ягенський (Луцьк), О.О. Ханюков (Дніпро) – 20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12:00-12:30 </w:t>
      </w:r>
      <w:r w:rsidRPr="008039B8">
        <w:rPr>
          <w:b/>
          <w:bCs/>
        </w:rPr>
        <w:t>Майстер-клас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Що змінюється 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стратегії і тактиці катетерної абляції при фібриляції передсердь?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Ю.І. Карпенко (Одеса)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Перипроцедурні аспекти ізоляції легеневих вен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Б.Б. Кравчук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12:30-14:30 </w:t>
      </w:r>
      <w:r w:rsidRPr="008039B8">
        <w:rPr>
          <w:b/>
          <w:bCs/>
        </w:rPr>
        <w:t xml:space="preserve">Секційне засідання: «Актуальні питання антикоагулянтної терапії»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О.Й. Жарінов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Антикоагулянтна терапія. Погляд фармаколога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Г.В. Зайченко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Аритмії серця – що змінено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В.К. Тащук, О.Ю. Поліщук (Чернівці)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Фібриляція передсердь, порушення функції печінки і COVID-19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В.Й. Целуйко (Харків)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Низькі дози антикоагулянтної терапії при ФП: коли виправдані і як вибрати ОАК?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Д.А. Лашкул (Запоріжжя)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5. Як </w:t>
      </w:r>
      <w:proofErr w:type="gramStart"/>
      <w:r w:rsidRPr="008039B8">
        <w:rPr>
          <w:b/>
          <w:bCs/>
        </w:rPr>
        <w:t>м</w:t>
      </w:r>
      <w:proofErr w:type="gramEnd"/>
      <w:r w:rsidRPr="008039B8">
        <w:rPr>
          <w:b/>
          <w:bCs/>
        </w:rPr>
        <w:t xml:space="preserve">інімізувати ризик масивних кровотеч у пацієнтів із ФП та високим ризиком травм при призначенні антикоагулянтної терапії?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>О.І. Іркін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6. Які є переваги НОАК над варфарином при проведенні процедури абляції у пацієнтів з фібриляцією передсердь?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Ю.І. Карпенко (Одеса)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7. Стратифікація ризику і сучасне ведення пацієнтів з ІХС та ФП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О.Й. Жарінов (Київ)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Обговорення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14:30-15:05 </w:t>
      </w:r>
      <w:r w:rsidRPr="008039B8">
        <w:rPr>
          <w:b/>
          <w:bCs/>
        </w:rPr>
        <w:t>Лекція: Що важливіш</w:t>
      </w:r>
      <w:proofErr w:type="gramStart"/>
      <w:r w:rsidRPr="008039B8">
        <w:rPr>
          <w:b/>
          <w:bCs/>
        </w:rPr>
        <w:t>е-</w:t>
      </w:r>
      <w:proofErr w:type="gramEnd"/>
      <w:r w:rsidRPr="008039B8">
        <w:rPr>
          <w:b/>
          <w:bCs/>
        </w:rPr>
        <w:t xml:space="preserve"> ритм або частота? Місце антиаритміків класу</w:t>
      </w:r>
      <w:proofErr w:type="gramStart"/>
      <w:r w:rsidRPr="008039B8">
        <w:rPr>
          <w:b/>
          <w:bCs/>
        </w:rPr>
        <w:t xml:space="preserve"> ІС</w:t>
      </w:r>
      <w:proofErr w:type="gramEnd"/>
      <w:r w:rsidRPr="008039B8">
        <w:rPr>
          <w:b/>
          <w:bCs/>
        </w:rPr>
        <w:t xml:space="preserve"> в лікуванні фібриляції передсердь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Оскарс Калейс (Латвія) – 30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О.С. Сичов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Обговорення – 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15:05-15:35 </w:t>
      </w:r>
      <w:r w:rsidRPr="008039B8">
        <w:rPr>
          <w:b/>
          <w:bCs/>
        </w:rPr>
        <w:t>Лекція: Діабетична нефропатія: вибі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 xml:space="preserve"> антигіпертензивної терапії (сучасні рекомендації)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Г.Д. Радченко (Київ) – 25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Обговорення – 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15:35-15:55 Клінічний розбір. Стан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 xml:space="preserve">ісля лівосторонньої повної мастектомії, правосторонньої сегментарної мастектомії. Успішна хіміотерапія, ускладнена серцевою недостатністю.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>ідходи до профілактики раптової серцевої смерті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О.Ю. Григор`єв (Запоріжжя) – 15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Відповіді на запитання – 5 хв.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15:55 – 16:05 </w:t>
      </w:r>
      <w:r w:rsidRPr="008039B8">
        <w:rPr>
          <w:b/>
          <w:bCs/>
        </w:rPr>
        <w:t>Обговорення стендових доповідей – О.О. Ханюков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  <w:color w:val="1F497D" w:themeColor="text2"/>
        </w:rPr>
        <w:t xml:space="preserve">16:05-16:25 </w:t>
      </w:r>
      <w:r w:rsidRPr="008039B8">
        <w:rPr>
          <w:b/>
          <w:bCs/>
        </w:rPr>
        <w:t xml:space="preserve">Генеральна Асамблея Всеукраїнської Асоціації аритмологів України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Прийняття резолюції конференції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Закриття конференції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Модератори: О.С. Сичов, О.С. Стичинський, О.М. Романова</w:t>
      </w:r>
    </w:p>
    <w:p w:rsidR="008039B8" w:rsidRDefault="008039B8" w:rsidP="008039B8">
      <w:pPr>
        <w:rPr>
          <w:b/>
          <w:bCs/>
          <w:lang w:val="uk-UA"/>
        </w:rPr>
      </w:pPr>
    </w:p>
    <w:p w:rsidR="008039B8" w:rsidRPr="008039B8" w:rsidRDefault="008039B8" w:rsidP="008039B8">
      <w:pPr>
        <w:rPr>
          <w:b/>
          <w:bCs/>
          <w:color w:val="4F81BD" w:themeColor="accent1"/>
        </w:rPr>
      </w:pPr>
      <w:bookmarkStart w:id="0" w:name="_GoBack"/>
      <w:r w:rsidRPr="008039B8">
        <w:rPr>
          <w:b/>
          <w:bCs/>
          <w:color w:val="4F81BD" w:themeColor="accent1"/>
        </w:rPr>
        <w:t xml:space="preserve">СТЕНДОВІ ДОПОВІДІ </w:t>
      </w:r>
    </w:p>
    <w:bookmarkEnd w:id="0"/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Модератор: професор О.О. Ханюков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1. Upstream-терапія порушень ритму і </w:t>
      </w:r>
      <w:proofErr w:type="gramStart"/>
      <w:r w:rsidRPr="008039B8">
        <w:rPr>
          <w:b/>
          <w:bCs/>
        </w:rPr>
        <w:t>пров</w:t>
      </w:r>
      <w:proofErr w:type="gramEnd"/>
      <w:r w:rsidRPr="008039B8">
        <w:rPr>
          <w:b/>
          <w:bCs/>
        </w:rPr>
        <w:t xml:space="preserve">ідності у хворих на гострий інфаркт міокарда в поєднанні з метаболічним синдромом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lastRenderedPageBreak/>
        <w:t>М.І. Швед</w:t>
      </w:r>
      <w:proofErr w:type="gramStart"/>
      <w:r w:rsidRPr="008039B8">
        <w:rPr>
          <w:b/>
          <w:bCs/>
        </w:rPr>
        <w:t>, І.</w:t>
      </w:r>
      <w:proofErr w:type="gramEnd"/>
      <w:r w:rsidRPr="008039B8">
        <w:rPr>
          <w:b/>
          <w:bCs/>
        </w:rPr>
        <w:t>О. Ястремська, Т.О. Добрянський (Тернопіль)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2. Прогнозування ризику розвитку постійної форми фібриляції передсердь у пацієнтів з хронічною серцевою недостатністю та помірно зниженою фракцією викиду лівого шлуночка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О.В. Бучарський, М.І. Яловенко, О.О. Ханюков (Дніпро)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3. Ефективність та </w:t>
      </w:r>
      <w:proofErr w:type="gramStart"/>
      <w:r w:rsidRPr="008039B8">
        <w:rPr>
          <w:b/>
          <w:bCs/>
        </w:rPr>
        <w:t>проф</w:t>
      </w:r>
      <w:proofErr w:type="gramEnd"/>
      <w:r w:rsidRPr="008039B8">
        <w:rPr>
          <w:b/>
          <w:bCs/>
        </w:rPr>
        <w:t xml:space="preserve">іль безпеки соталолу у пацієнтів із ішемічною хворобою серця та артеріальною гіпертензією, асоційованих із надшлуночковими порушеннями серцевого ритму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В.С. </w:t>
      </w:r>
      <w:proofErr w:type="gramStart"/>
      <w:r w:rsidRPr="008039B8">
        <w:rPr>
          <w:b/>
          <w:bCs/>
        </w:rPr>
        <w:t>П</w:t>
      </w:r>
      <w:proofErr w:type="gramEnd"/>
      <w:r w:rsidRPr="008039B8">
        <w:rPr>
          <w:b/>
          <w:bCs/>
        </w:rPr>
        <w:t>ідлісна, Л.Л. Верещук, О.В. Качан, С.С. Підлісний (Рівне)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4. Особливості змін рівнів 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крові трансформуючого фактора роста бета-1 у чоловік хворих на артеріальну гіпертензію з пароксизмальною формою не клапанної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>С.М. Коваль, Т.Г. Старченко, М.Ю. Пенькова, О.В. Мисниченко, Л.А. Резнік (Харків)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5. Особливості змін рівнів </w:t>
      </w:r>
      <w:proofErr w:type="gramStart"/>
      <w:r w:rsidRPr="008039B8">
        <w:rPr>
          <w:b/>
          <w:bCs/>
        </w:rPr>
        <w:t>в</w:t>
      </w:r>
      <w:proofErr w:type="gramEnd"/>
      <w:r w:rsidRPr="008039B8">
        <w:rPr>
          <w:b/>
          <w:bCs/>
        </w:rPr>
        <w:t xml:space="preserve"> крові трансформуючого фактора роста бета-1 у чоловіків хворих на артеріальну гіпертензію з пароксизмальною формою неклапанної фібриляції передсердь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М.Ю. Пенькова, С.М. Коваль, Т.Г. Старченко, О.В. Мисниченко, Л.А. </w:t>
      </w:r>
      <w:proofErr w:type="gramStart"/>
      <w:r w:rsidRPr="008039B8">
        <w:rPr>
          <w:b/>
          <w:bCs/>
        </w:rPr>
        <w:t>Р</w:t>
      </w:r>
      <w:proofErr w:type="gramEnd"/>
      <w:r w:rsidRPr="008039B8">
        <w:rPr>
          <w:b/>
          <w:bCs/>
        </w:rPr>
        <w:t>єзнік (Харків)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6.Стан внутрішньосерцевої гемодинаміки у пацієнтів з фібриляцією передсердь, що перенесли </w:t>
      </w:r>
      <w:proofErr w:type="gramStart"/>
      <w:r w:rsidRPr="008039B8">
        <w:rPr>
          <w:b/>
          <w:bCs/>
        </w:rPr>
        <w:t>С</w:t>
      </w:r>
      <w:proofErr w:type="gramEnd"/>
      <w:r w:rsidRPr="008039B8">
        <w:rPr>
          <w:b/>
          <w:bCs/>
        </w:rPr>
        <w:t xml:space="preserve">OVID – 19 </w:t>
      </w:r>
    </w:p>
    <w:p w:rsidR="008039B8" w:rsidRPr="008039B8" w:rsidRDefault="008039B8" w:rsidP="008039B8">
      <w:pPr>
        <w:rPr>
          <w:b/>
          <w:bCs/>
        </w:rPr>
      </w:pPr>
      <w:r w:rsidRPr="008039B8">
        <w:rPr>
          <w:b/>
          <w:bCs/>
        </w:rPr>
        <w:t xml:space="preserve">О.В. Стасишена, О.С. Сичов, Т.В. Гетьман, О.М. Романова (Київ) </w:t>
      </w:r>
    </w:p>
    <w:p w:rsidR="008039B8" w:rsidRPr="008039B8" w:rsidRDefault="008039B8" w:rsidP="008039B8">
      <w:pPr>
        <w:rPr>
          <w:b/>
          <w:bCs/>
        </w:rPr>
      </w:pPr>
    </w:p>
    <w:p w:rsidR="008039B8" w:rsidRPr="008039B8" w:rsidRDefault="008039B8"/>
    <w:p w:rsidR="008039B8" w:rsidRPr="008039B8" w:rsidRDefault="008039B8">
      <w:pPr>
        <w:rPr>
          <w:lang w:val="uk-UA"/>
        </w:rPr>
      </w:pPr>
    </w:p>
    <w:sectPr w:rsidR="008039B8" w:rsidRPr="0080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B8"/>
    <w:rsid w:val="008039B8"/>
    <w:rsid w:val="008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4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1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2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2021-05-18T12:59:00Z</dcterms:created>
  <dcterms:modified xsi:type="dcterms:W3CDTF">2021-05-18T13:11:00Z</dcterms:modified>
</cp:coreProperties>
</file>