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8A" w:rsidRPr="00471FA2" w:rsidRDefault="00471FA2">
      <w:pPr>
        <w:rPr>
          <w:rFonts w:ascii="Times New Roman" w:hAnsi="Times New Roman" w:cs="Times New Roman"/>
          <w:b/>
          <w:sz w:val="24"/>
          <w:szCs w:val="24"/>
        </w:rPr>
      </w:pPr>
      <w:r w:rsidRPr="00471FA2">
        <w:rPr>
          <w:rFonts w:ascii="Times New Roman" w:hAnsi="Times New Roman" w:cs="Times New Roman"/>
          <w:b/>
          <w:sz w:val="24"/>
          <w:szCs w:val="24"/>
        </w:rPr>
        <w:t xml:space="preserve">НАУКОВО-ПРАКТИЧНА КОНФЕРЕНЦІЯ — ХІV ЩОРІЧНЕ ЗАСІДАННЯ УКРАЇНСЬКОГО ТОВАРИСТВА </w:t>
      </w:r>
      <w:proofErr w:type="gramStart"/>
      <w:r w:rsidRPr="00471FA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471FA2">
        <w:rPr>
          <w:rFonts w:ascii="Times New Roman" w:hAnsi="Times New Roman" w:cs="Times New Roman"/>
          <w:b/>
          <w:sz w:val="24"/>
          <w:szCs w:val="24"/>
        </w:rPr>
        <w:t xml:space="preserve"> АТЕРОСКЛЕРОЗУ «НОВІТНІ ДОСЯГНЕННЯ В ДІАГНОСТИЦІ, ПРОФІЛАКТИЦІ ТА ЛІКУВАННІ АТЕРОСКЛЕРОЗУ ТА ІХС»</w:t>
      </w:r>
    </w:p>
    <w:p w:rsidR="00471FA2" w:rsidRDefault="00471FA2" w:rsidP="00471FA2">
      <w:pPr>
        <w:rPr>
          <w:rFonts w:ascii="Times New Roman" w:hAnsi="Times New Roman" w:cs="Times New Roman"/>
          <w:b/>
          <w:color w:val="FF0000"/>
        </w:rPr>
      </w:pPr>
      <w:r w:rsidRPr="00471FA2">
        <w:rPr>
          <w:rFonts w:ascii="Times New Roman" w:hAnsi="Times New Roman" w:cs="Times New Roman"/>
          <w:b/>
          <w:color w:val="FF0000"/>
        </w:rPr>
        <w:t xml:space="preserve"> </w:t>
      </w:r>
    </w:p>
    <w:p w:rsidR="00471FA2" w:rsidRPr="00471FA2" w:rsidRDefault="00471FA2" w:rsidP="00471F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1FA2">
        <w:rPr>
          <w:rFonts w:ascii="Times New Roman" w:hAnsi="Times New Roman" w:cs="Times New Roman"/>
          <w:b/>
          <w:color w:val="FF0000"/>
          <w:sz w:val="28"/>
          <w:szCs w:val="28"/>
        </w:rPr>
        <w:t>24 листопада (</w:t>
      </w:r>
      <w:proofErr w:type="spellStart"/>
      <w:r w:rsidRPr="00471FA2">
        <w:rPr>
          <w:rFonts w:ascii="Times New Roman" w:hAnsi="Times New Roman" w:cs="Times New Roman"/>
          <w:b/>
          <w:color w:val="FF0000"/>
          <w:sz w:val="28"/>
          <w:szCs w:val="28"/>
        </w:rPr>
        <w:t>Вівторок</w:t>
      </w:r>
      <w:proofErr w:type="spellEnd"/>
      <w:r w:rsidRPr="00471FA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471FA2" w:rsidRDefault="00471FA2" w:rsidP="00471FA2">
      <w:pPr>
        <w:pStyle w:val="brz-fw-xs-im-400"/>
      </w:pPr>
      <w:r>
        <w:t>11:00-11:10</w:t>
      </w:r>
      <w:proofErr w:type="gramStart"/>
      <w:r>
        <w:t xml:space="preserve"> </w:t>
      </w:r>
      <w:proofErr w:type="spellStart"/>
      <w:r>
        <w:rPr>
          <w:rStyle w:val="a3"/>
        </w:rPr>
        <w:t>В</w:t>
      </w:r>
      <w:proofErr w:type="gramEnd"/>
      <w:r>
        <w:rPr>
          <w:rStyle w:val="a3"/>
        </w:rPr>
        <w:t>ідкриття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конференції</w:t>
      </w:r>
      <w:proofErr w:type="spellEnd"/>
    </w:p>
    <w:p w:rsidR="00471FA2" w:rsidRDefault="00471FA2" w:rsidP="00471FA2">
      <w:pPr>
        <w:pStyle w:val="brz-fw-xs-im-400"/>
      </w:pPr>
      <w:r>
        <w:t xml:space="preserve">Президента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кардіологів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</w:t>
      </w:r>
    </w:p>
    <w:p w:rsidR="00471FA2" w:rsidRDefault="00471FA2" w:rsidP="00471FA2">
      <w:pPr>
        <w:pStyle w:val="brz-fw-xs-im-400"/>
      </w:pPr>
      <w:r>
        <w:t xml:space="preserve">акад. НАМН </w:t>
      </w:r>
      <w:proofErr w:type="spellStart"/>
      <w:r>
        <w:t>України</w:t>
      </w:r>
      <w:proofErr w:type="spellEnd"/>
      <w:r>
        <w:t>, проф. В.М. Коваленко</w:t>
      </w:r>
    </w:p>
    <w:p w:rsidR="00471FA2" w:rsidRDefault="00471FA2" w:rsidP="00471FA2">
      <w:pPr>
        <w:pStyle w:val="brz-fw-xs-im-400"/>
      </w:pPr>
      <w:r>
        <w:rPr>
          <w:rStyle w:val="a3"/>
        </w:rPr>
        <w:t xml:space="preserve">НОВІТНІ ПОГЛЯДИ НА ВЕДЕННЯ ПАЦІЄНТІВ </w:t>
      </w:r>
      <w:proofErr w:type="gramStart"/>
      <w:r>
        <w:rPr>
          <w:rStyle w:val="a3"/>
        </w:rPr>
        <w:t>З</w:t>
      </w:r>
      <w:proofErr w:type="gramEnd"/>
      <w:r>
        <w:rPr>
          <w:rStyle w:val="a3"/>
        </w:rPr>
        <w:t xml:space="preserve"> ІХС ТА ДИСЛІПІДЕМІЯМИ</w:t>
      </w:r>
    </w:p>
    <w:p w:rsidR="00471FA2" w:rsidRDefault="00471FA2" w:rsidP="00471FA2">
      <w:pPr>
        <w:pStyle w:val="brz-fw-xs-im-400"/>
      </w:pPr>
      <w:proofErr w:type="spellStart"/>
      <w:r>
        <w:t>Модератори</w:t>
      </w:r>
      <w:proofErr w:type="spellEnd"/>
      <w:r>
        <w:t xml:space="preserve">: проф. М.І. </w:t>
      </w:r>
      <w:proofErr w:type="spellStart"/>
      <w:r>
        <w:t>Лутай</w:t>
      </w:r>
      <w:proofErr w:type="spellEnd"/>
      <w:r>
        <w:t xml:space="preserve">, проф. О.І. </w:t>
      </w:r>
      <w:proofErr w:type="spellStart"/>
      <w:r>
        <w:t>Мітченко</w:t>
      </w:r>
      <w:proofErr w:type="spellEnd"/>
    </w:p>
    <w:p w:rsidR="00471FA2" w:rsidRDefault="00471FA2" w:rsidP="00471FA2">
      <w:pPr>
        <w:pStyle w:val="brz-fw-xs-im-400"/>
      </w:pPr>
      <w:r>
        <w:t xml:space="preserve">11:10-11:40 </w:t>
      </w:r>
      <w:proofErr w:type="spellStart"/>
      <w:r>
        <w:rPr>
          <w:rStyle w:val="a3"/>
        </w:rPr>
        <w:t>Лекція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Принципи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раціональної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медикаментозної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терапії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стабільною</w:t>
      </w:r>
      <w:proofErr w:type="spellEnd"/>
      <w:r>
        <w:rPr>
          <w:rStyle w:val="a3"/>
        </w:rPr>
        <w:t xml:space="preserve"> хворобою </w:t>
      </w:r>
      <w:proofErr w:type="spellStart"/>
      <w:r>
        <w:rPr>
          <w:rStyle w:val="a3"/>
        </w:rPr>
        <w:t>коронарних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артерій</w:t>
      </w:r>
      <w:proofErr w:type="spellEnd"/>
      <w:r>
        <w:rPr>
          <w:rStyle w:val="a3"/>
        </w:rPr>
        <w:t xml:space="preserve"> в </w:t>
      </w:r>
      <w:proofErr w:type="spellStart"/>
      <w:proofErr w:type="gramStart"/>
      <w:r>
        <w:rPr>
          <w:rStyle w:val="a3"/>
        </w:rPr>
        <w:t>св</w:t>
      </w:r>
      <w:proofErr w:type="gramEnd"/>
      <w:r>
        <w:rPr>
          <w:rStyle w:val="a3"/>
        </w:rPr>
        <w:t>ітлі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нових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рекомендацій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r>
        <w:t xml:space="preserve">проф. М. І. </w:t>
      </w:r>
      <w:proofErr w:type="spellStart"/>
      <w:r>
        <w:t>Лутай</w:t>
      </w:r>
      <w:proofErr w:type="spellEnd"/>
      <w:r>
        <w:t xml:space="preserve">- 25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11:40-12:10 </w:t>
      </w:r>
      <w:proofErr w:type="spellStart"/>
      <w:r>
        <w:rPr>
          <w:rStyle w:val="a3"/>
        </w:rPr>
        <w:t>Лекція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Нові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рекомендації</w:t>
      </w:r>
      <w:proofErr w:type="spellEnd"/>
      <w:r>
        <w:rPr>
          <w:rStyle w:val="a3"/>
        </w:rPr>
        <w:t xml:space="preserve"> ESC/EAS,2019 з </w:t>
      </w:r>
      <w:proofErr w:type="spellStart"/>
      <w:r>
        <w:rPr>
          <w:rStyle w:val="a3"/>
        </w:rPr>
        <w:t>діагностики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лікування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дислі</w:t>
      </w:r>
      <w:proofErr w:type="gramStart"/>
      <w:r>
        <w:rPr>
          <w:rStyle w:val="a3"/>
        </w:rPr>
        <w:t>п</w:t>
      </w:r>
      <w:proofErr w:type="gramEnd"/>
      <w:r>
        <w:rPr>
          <w:rStyle w:val="a3"/>
        </w:rPr>
        <w:t>ідемій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можливості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їх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впровадження</w:t>
      </w:r>
      <w:proofErr w:type="spellEnd"/>
      <w:r>
        <w:rPr>
          <w:rStyle w:val="a3"/>
        </w:rPr>
        <w:t xml:space="preserve"> в </w:t>
      </w:r>
      <w:proofErr w:type="spellStart"/>
      <w:r>
        <w:rPr>
          <w:rStyle w:val="a3"/>
        </w:rPr>
        <w:t>Україні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r>
        <w:t xml:space="preserve">проф. О. І. </w:t>
      </w:r>
      <w:proofErr w:type="spellStart"/>
      <w:r>
        <w:t>Мітченко</w:t>
      </w:r>
      <w:proofErr w:type="spellEnd"/>
      <w:r>
        <w:t xml:space="preserve"> – 25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12:10-12:30 </w:t>
      </w:r>
      <w:proofErr w:type="spellStart"/>
      <w:r>
        <w:rPr>
          <w:rStyle w:val="a3"/>
        </w:rPr>
        <w:t>Проблемна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доповідь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Чому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кардіологу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важливо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враховувати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вікові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особливості</w:t>
      </w:r>
      <w:proofErr w:type="spellEnd"/>
      <w:r>
        <w:rPr>
          <w:rStyle w:val="a3"/>
        </w:rPr>
        <w:t xml:space="preserve"> при </w:t>
      </w:r>
      <w:proofErr w:type="spellStart"/>
      <w:r>
        <w:rPr>
          <w:rStyle w:val="a3"/>
        </w:rPr>
        <w:t>виборі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антигіпертензивної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терапії</w:t>
      </w:r>
      <w:proofErr w:type="spellEnd"/>
      <w:r>
        <w:rPr>
          <w:rStyle w:val="a3"/>
        </w:rPr>
        <w:t xml:space="preserve">: </w:t>
      </w:r>
      <w:proofErr w:type="spellStart"/>
      <w:r>
        <w:rPr>
          <w:rStyle w:val="a3"/>
        </w:rPr>
        <w:t>дані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власних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досл</w:t>
      </w:r>
      <w:proofErr w:type="gramEnd"/>
      <w:r>
        <w:rPr>
          <w:rStyle w:val="a3"/>
        </w:rPr>
        <w:t>іджень</w:t>
      </w:r>
      <w:proofErr w:type="spellEnd"/>
    </w:p>
    <w:p w:rsidR="00471FA2" w:rsidRDefault="00471FA2" w:rsidP="00471FA2">
      <w:pPr>
        <w:pStyle w:val="brz-fw-xs-im-400"/>
      </w:pPr>
      <w:proofErr w:type="gramStart"/>
      <w:r>
        <w:t>член-</w:t>
      </w:r>
      <w:proofErr w:type="spellStart"/>
      <w:r>
        <w:t>кор</w:t>
      </w:r>
      <w:proofErr w:type="spellEnd"/>
      <w:proofErr w:type="gramEnd"/>
      <w:r>
        <w:t>. НАМН, проф. К. М. Амосова (</w:t>
      </w:r>
      <w:proofErr w:type="spellStart"/>
      <w:r>
        <w:t>Київ</w:t>
      </w:r>
      <w:proofErr w:type="spellEnd"/>
      <w:r>
        <w:t xml:space="preserve">) – 20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за </w:t>
      </w:r>
      <w:proofErr w:type="spellStart"/>
      <w:r>
        <w:t>науковою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Серв’є</w:t>
      </w:r>
      <w:proofErr w:type="spellEnd"/>
    </w:p>
    <w:p w:rsidR="00471FA2" w:rsidRDefault="00471FA2" w:rsidP="00471FA2">
      <w:pPr>
        <w:pStyle w:val="brz-fw-xs-im-400"/>
      </w:pPr>
      <w:r>
        <w:t xml:space="preserve">12:30-13:00 </w:t>
      </w:r>
      <w:proofErr w:type="spellStart"/>
      <w:r>
        <w:rPr>
          <w:rStyle w:val="a3"/>
        </w:rPr>
        <w:t>Майстер-клас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Сімейна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гіперхолістеринемія</w:t>
      </w:r>
      <w:proofErr w:type="spellEnd"/>
    </w:p>
    <w:p w:rsidR="00471FA2" w:rsidRDefault="00471FA2" w:rsidP="00471FA2">
      <w:pPr>
        <w:pStyle w:val="brz-fw-xs-im-400"/>
      </w:pPr>
      <w:r>
        <w:t xml:space="preserve">проф. О. І. </w:t>
      </w:r>
      <w:proofErr w:type="spellStart"/>
      <w:r>
        <w:t>Мітченко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25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lastRenderedPageBreak/>
        <w:t>13:00-13:25</w:t>
      </w:r>
    </w:p>
    <w:p w:rsidR="00471FA2" w:rsidRDefault="00471FA2" w:rsidP="00471FA2">
      <w:pPr>
        <w:pStyle w:val="brz-fw-xs-im-400"/>
      </w:pPr>
      <w:proofErr w:type="gramStart"/>
      <w:r>
        <w:rPr>
          <w:rStyle w:val="a3"/>
        </w:rPr>
        <w:t xml:space="preserve">Оптимальна </w:t>
      </w:r>
      <w:proofErr w:type="spellStart"/>
      <w:r>
        <w:rPr>
          <w:rStyle w:val="a3"/>
        </w:rPr>
        <w:t>медикаментозна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терапія</w:t>
      </w:r>
      <w:proofErr w:type="spellEnd"/>
      <w:r>
        <w:rPr>
          <w:rStyle w:val="a3"/>
        </w:rPr>
        <w:t xml:space="preserve">, яка </w:t>
      </w:r>
      <w:proofErr w:type="spellStart"/>
      <w:r>
        <w:rPr>
          <w:rStyle w:val="a3"/>
        </w:rPr>
        <w:t>дає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нові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можливості</w:t>
      </w:r>
      <w:proofErr w:type="spellEnd"/>
      <w:r>
        <w:rPr>
          <w:rStyle w:val="a3"/>
        </w:rPr>
        <w:t xml:space="preserve"> в </w:t>
      </w:r>
      <w:proofErr w:type="spellStart"/>
      <w:r>
        <w:rPr>
          <w:rStyle w:val="a3"/>
        </w:rPr>
        <w:t>контролі</w:t>
      </w:r>
      <w:proofErr w:type="spellEnd"/>
      <w:r>
        <w:rPr>
          <w:rStyle w:val="a3"/>
        </w:rPr>
        <w:t xml:space="preserve"> над </w:t>
      </w:r>
      <w:proofErr w:type="spellStart"/>
      <w:r>
        <w:rPr>
          <w:rStyle w:val="a3"/>
        </w:rPr>
        <w:t>стенокардією</w:t>
      </w:r>
      <w:proofErr w:type="spellEnd"/>
      <w:r>
        <w:rPr>
          <w:rStyle w:val="a3"/>
        </w:rPr>
        <w:t xml:space="preserve"> </w:t>
      </w:r>
      <w:proofErr w:type="gramEnd"/>
    </w:p>
    <w:p w:rsidR="00471FA2" w:rsidRDefault="00471FA2" w:rsidP="00471FA2">
      <w:pPr>
        <w:pStyle w:val="brz-fw-xs-im-400"/>
      </w:pPr>
      <w:r>
        <w:t xml:space="preserve">д.м.н. О.І. </w:t>
      </w:r>
      <w:proofErr w:type="spellStart"/>
      <w:r>
        <w:t>Іркін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20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rPr>
          <w:rStyle w:val="a4"/>
        </w:rPr>
        <w:t xml:space="preserve">за </w:t>
      </w:r>
      <w:proofErr w:type="spellStart"/>
      <w:r>
        <w:rPr>
          <w:rStyle w:val="a4"/>
        </w:rPr>
        <w:t>науковою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ідтримки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компанії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Серв’є</w:t>
      </w:r>
      <w:proofErr w:type="spellEnd"/>
    </w:p>
    <w:p w:rsidR="00471FA2" w:rsidRDefault="00471FA2" w:rsidP="00471FA2">
      <w:pPr>
        <w:pStyle w:val="brz-fw-xs-im-400"/>
      </w:pPr>
      <w:r>
        <w:t>13:25-13:50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Ефективність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подвійної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антитромбоцитарної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терапії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запобіганні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атеро-тромботичних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подій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з </w:t>
      </w:r>
      <w:proofErr w:type="spellStart"/>
      <w:r>
        <w:rPr>
          <w:rStyle w:val="a3"/>
        </w:rPr>
        <w:t>хронічною</w:t>
      </w:r>
      <w:proofErr w:type="spellEnd"/>
      <w:r>
        <w:rPr>
          <w:rStyle w:val="a3"/>
        </w:rPr>
        <w:t xml:space="preserve"> коронарною </w:t>
      </w:r>
      <w:proofErr w:type="gramStart"/>
      <w:r>
        <w:rPr>
          <w:rStyle w:val="a3"/>
        </w:rPr>
        <w:t>хворобою</w:t>
      </w:r>
      <w:proofErr w:type="gramEnd"/>
      <w:r>
        <w:rPr>
          <w:rStyle w:val="a3"/>
        </w:rPr>
        <w:t xml:space="preserve"> </w:t>
      </w:r>
      <w:proofErr w:type="spellStart"/>
      <w:r>
        <w:rPr>
          <w:rStyle w:val="a3"/>
        </w:rPr>
        <w:t>серця</w:t>
      </w:r>
      <w:proofErr w:type="spellEnd"/>
    </w:p>
    <w:p w:rsidR="00471FA2" w:rsidRDefault="00471FA2" w:rsidP="00471FA2">
      <w:pPr>
        <w:pStyle w:val="brz-fw-xs-im-400"/>
      </w:pPr>
      <w:r>
        <w:t xml:space="preserve">проф. М. І. </w:t>
      </w:r>
      <w:proofErr w:type="spellStart"/>
      <w:r>
        <w:t>Лутай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20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>13:50-14:10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Високоінтенсивна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статинотерапія</w:t>
      </w:r>
      <w:proofErr w:type="spellEnd"/>
      <w:r>
        <w:rPr>
          <w:rStyle w:val="a3"/>
        </w:rPr>
        <w:t xml:space="preserve">, як один з </w:t>
      </w:r>
      <w:proofErr w:type="spellStart"/>
      <w:r>
        <w:rPr>
          <w:rStyle w:val="a3"/>
        </w:rPr>
        <w:t>ключових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компонентів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попередження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повторних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серцево-судинних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подій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п</w:t>
      </w:r>
      <w:proofErr w:type="gramEnd"/>
      <w:r>
        <w:rPr>
          <w:rStyle w:val="a3"/>
        </w:rPr>
        <w:t>ісля</w:t>
      </w:r>
      <w:proofErr w:type="spellEnd"/>
      <w:r>
        <w:rPr>
          <w:rStyle w:val="a3"/>
        </w:rPr>
        <w:t xml:space="preserve"> ГКС</w:t>
      </w:r>
    </w:p>
    <w:p w:rsidR="00471FA2" w:rsidRDefault="00471FA2" w:rsidP="00471FA2">
      <w:pPr>
        <w:pStyle w:val="brz-fw-xs-im-400"/>
      </w:pPr>
      <w:r>
        <w:t xml:space="preserve">проф. Л. В. </w:t>
      </w:r>
      <w:proofErr w:type="spellStart"/>
      <w:proofErr w:type="gramStart"/>
      <w:r>
        <w:t>Распутіна</w:t>
      </w:r>
      <w:proofErr w:type="spellEnd"/>
      <w:proofErr w:type="gramEnd"/>
      <w:r>
        <w:t xml:space="preserve"> (</w:t>
      </w:r>
      <w:proofErr w:type="spellStart"/>
      <w:r>
        <w:t>Віниця</w:t>
      </w:r>
      <w:proofErr w:type="spellEnd"/>
      <w:r>
        <w:t xml:space="preserve">) – 15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14:10-14:50 </w:t>
      </w:r>
      <w:proofErr w:type="spellStart"/>
      <w:r>
        <w:rPr>
          <w:rStyle w:val="a3"/>
        </w:rPr>
        <w:t>Круглий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ст</w:t>
      </w:r>
      <w:proofErr w:type="gramEnd"/>
      <w:r>
        <w:rPr>
          <w:rStyle w:val="a3"/>
        </w:rPr>
        <w:t>іл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Артеріальна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гіпертензія</w:t>
      </w:r>
      <w:proofErr w:type="spellEnd"/>
      <w:r>
        <w:rPr>
          <w:rStyle w:val="a3"/>
        </w:rPr>
        <w:t xml:space="preserve"> як фактор </w:t>
      </w:r>
      <w:proofErr w:type="spellStart"/>
      <w:r>
        <w:rPr>
          <w:rStyle w:val="a3"/>
        </w:rPr>
        <w:t>ризику</w:t>
      </w:r>
      <w:proofErr w:type="spellEnd"/>
      <w:r>
        <w:rPr>
          <w:rStyle w:val="a3"/>
        </w:rPr>
        <w:t xml:space="preserve"> атеросклерозу та </w:t>
      </w:r>
      <w:proofErr w:type="spellStart"/>
      <w:r>
        <w:rPr>
          <w:rStyle w:val="a3"/>
        </w:rPr>
        <w:t>самостійне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захворювання</w:t>
      </w:r>
      <w:proofErr w:type="spellEnd"/>
      <w:r>
        <w:rPr>
          <w:rStyle w:val="a3"/>
        </w:rPr>
        <w:t xml:space="preserve">. </w:t>
      </w:r>
      <w:proofErr w:type="spellStart"/>
      <w:r>
        <w:rPr>
          <w:rStyle w:val="a3"/>
        </w:rPr>
        <w:t>Особливості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лікування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r>
        <w:t xml:space="preserve">Модератор: проф. М.І. </w:t>
      </w:r>
      <w:proofErr w:type="spellStart"/>
      <w:r>
        <w:t>Лутай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t>Учасники</w:t>
      </w:r>
      <w:proofErr w:type="spellEnd"/>
      <w:r>
        <w:t xml:space="preserve">: </w:t>
      </w:r>
      <w:proofErr w:type="gramStart"/>
      <w:r>
        <w:t>член-</w:t>
      </w:r>
      <w:proofErr w:type="spellStart"/>
      <w:r>
        <w:t>кор</w:t>
      </w:r>
      <w:proofErr w:type="spellEnd"/>
      <w:proofErr w:type="gramEnd"/>
      <w:r>
        <w:t xml:space="preserve">. НАМН, проф. К. М. Амосова, проф. М.І. </w:t>
      </w:r>
      <w:proofErr w:type="spellStart"/>
      <w:r>
        <w:t>Лутай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30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rPr>
          <w:rStyle w:val="a3"/>
        </w:rPr>
        <w:t xml:space="preserve">АГ – фактор </w:t>
      </w:r>
      <w:proofErr w:type="spellStart"/>
      <w:r>
        <w:rPr>
          <w:rStyle w:val="a3"/>
        </w:rPr>
        <w:t>ризику</w:t>
      </w:r>
      <w:proofErr w:type="spellEnd"/>
      <w:r>
        <w:rPr>
          <w:rStyle w:val="a3"/>
        </w:rPr>
        <w:t xml:space="preserve"> атеросклерозу та ІХС, </w:t>
      </w:r>
      <w:proofErr w:type="spellStart"/>
      <w:r>
        <w:rPr>
          <w:rStyle w:val="a3"/>
        </w:rPr>
        <w:t>приорітети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л</w:t>
      </w:r>
      <w:proofErr w:type="gramEnd"/>
      <w:r>
        <w:rPr>
          <w:rStyle w:val="a3"/>
        </w:rPr>
        <w:t>ікування</w:t>
      </w:r>
      <w:proofErr w:type="spellEnd"/>
    </w:p>
    <w:p w:rsidR="00471FA2" w:rsidRDefault="00471FA2" w:rsidP="00471FA2">
      <w:pPr>
        <w:pStyle w:val="brz-fw-xs-im-400"/>
      </w:pPr>
      <w:r>
        <w:rPr>
          <w:rStyle w:val="a3"/>
        </w:rPr>
        <w:t xml:space="preserve">АГ як </w:t>
      </w:r>
      <w:proofErr w:type="spellStart"/>
      <w:r>
        <w:rPr>
          <w:rStyle w:val="a3"/>
        </w:rPr>
        <w:t>самостійне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захворювання</w:t>
      </w:r>
      <w:proofErr w:type="spellEnd"/>
      <w:r>
        <w:rPr>
          <w:rStyle w:val="a3"/>
        </w:rPr>
        <w:t xml:space="preserve"> – </w:t>
      </w:r>
      <w:proofErr w:type="spellStart"/>
      <w:r>
        <w:rPr>
          <w:rStyle w:val="a3"/>
        </w:rPr>
        <w:t>органи-мішені</w:t>
      </w:r>
      <w:proofErr w:type="spellEnd"/>
      <w:r>
        <w:rPr>
          <w:rStyle w:val="a3"/>
        </w:rPr>
        <w:t xml:space="preserve">. </w:t>
      </w:r>
      <w:proofErr w:type="spellStart"/>
      <w:proofErr w:type="gramStart"/>
      <w:r>
        <w:rPr>
          <w:rStyle w:val="a3"/>
        </w:rPr>
        <w:t>Ц</w:t>
      </w:r>
      <w:proofErr w:type="gramEnd"/>
      <w:r>
        <w:rPr>
          <w:rStyle w:val="a3"/>
        </w:rPr>
        <w:t>ільові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рівні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Стратифікація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ризику</w:t>
      </w:r>
      <w:proofErr w:type="spellEnd"/>
      <w:r>
        <w:rPr>
          <w:rStyle w:val="a3"/>
        </w:rPr>
        <w:t xml:space="preserve"> і </w:t>
      </w:r>
      <w:proofErr w:type="spellStart"/>
      <w:r>
        <w:rPr>
          <w:rStyle w:val="a3"/>
        </w:rPr>
        <w:t>прогнози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з АГ і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з АГ і </w:t>
      </w:r>
      <w:proofErr w:type="spellStart"/>
      <w:r>
        <w:rPr>
          <w:rStyle w:val="a3"/>
        </w:rPr>
        <w:t>діагностованим</w:t>
      </w:r>
      <w:proofErr w:type="spellEnd"/>
      <w:r>
        <w:rPr>
          <w:rStyle w:val="a3"/>
        </w:rPr>
        <w:t xml:space="preserve"> атеросклерозом </w:t>
      </w:r>
      <w:proofErr w:type="spellStart"/>
      <w:r>
        <w:rPr>
          <w:rStyle w:val="a3"/>
        </w:rPr>
        <w:t>коронарних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судин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судин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іншої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локалізації</w:t>
      </w:r>
      <w:proofErr w:type="spellEnd"/>
      <w:r>
        <w:rPr>
          <w:rStyle w:val="a3"/>
        </w:rPr>
        <w:t xml:space="preserve">. </w:t>
      </w:r>
      <w:proofErr w:type="spellStart"/>
      <w:r>
        <w:rPr>
          <w:rStyle w:val="a3"/>
        </w:rPr>
        <w:t>Оптимізація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тиску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пацієнтів</w:t>
      </w:r>
      <w:proofErr w:type="spellEnd"/>
      <w:r>
        <w:rPr>
          <w:rStyle w:val="a3"/>
        </w:rPr>
        <w:t xml:space="preserve"> з ІХС. </w:t>
      </w:r>
      <w:proofErr w:type="spellStart"/>
      <w:proofErr w:type="gramStart"/>
      <w:r>
        <w:rPr>
          <w:rStyle w:val="a3"/>
        </w:rPr>
        <w:t>Ц</w:t>
      </w:r>
      <w:proofErr w:type="gramEnd"/>
      <w:r>
        <w:rPr>
          <w:rStyle w:val="a3"/>
        </w:rPr>
        <w:t>ільові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рівні</w:t>
      </w:r>
      <w:proofErr w:type="spellEnd"/>
      <w:r>
        <w:rPr>
          <w:rStyle w:val="a3"/>
        </w:rPr>
        <w:t xml:space="preserve"> АТ. </w:t>
      </w:r>
      <w:proofErr w:type="spellStart"/>
      <w:r>
        <w:rPr>
          <w:rStyle w:val="a3"/>
        </w:rPr>
        <w:t>Ефективність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фіксованих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комбінацій</w:t>
      </w:r>
      <w:proofErr w:type="spellEnd"/>
      <w:r>
        <w:rPr>
          <w:rStyle w:val="a3"/>
        </w:rPr>
        <w:t xml:space="preserve"> у </w:t>
      </w:r>
      <w:proofErr w:type="spellStart"/>
      <w:r>
        <w:rPr>
          <w:rStyle w:val="a3"/>
        </w:rPr>
        <w:t>практиці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кардіологі</w:t>
      </w:r>
      <w:proofErr w:type="gramStart"/>
      <w:r>
        <w:rPr>
          <w:rStyle w:val="a3"/>
        </w:rPr>
        <w:t>в</w:t>
      </w:r>
      <w:proofErr w:type="spellEnd"/>
      <w:proofErr w:type="gramEnd"/>
      <w:r>
        <w:rPr>
          <w:rStyle w:val="a3"/>
        </w:rPr>
        <w:t xml:space="preserve"> і </w:t>
      </w:r>
      <w:proofErr w:type="spellStart"/>
      <w:r>
        <w:rPr>
          <w:rStyle w:val="a3"/>
        </w:rPr>
        <w:t>сімейних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лікарів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Формулювання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діагнозу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10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rPr>
          <w:rStyle w:val="a4"/>
        </w:rPr>
        <w:t xml:space="preserve">за </w:t>
      </w:r>
      <w:proofErr w:type="spellStart"/>
      <w:r>
        <w:rPr>
          <w:rStyle w:val="a4"/>
        </w:rPr>
        <w:t>науковою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ідтримки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компанії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Серв’є</w:t>
      </w:r>
      <w:proofErr w:type="spellEnd"/>
    </w:p>
    <w:p w:rsidR="00471FA2" w:rsidRDefault="00471FA2" w:rsidP="00471FA2">
      <w:pPr>
        <w:pStyle w:val="brz-fw-xs-im-400"/>
      </w:pPr>
      <w:r>
        <w:lastRenderedPageBreak/>
        <w:t>14:50-15:25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Науково-практичний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симпозіум</w:t>
      </w:r>
      <w:proofErr w:type="spellEnd"/>
      <w:r>
        <w:rPr>
          <w:rStyle w:val="a3"/>
        </w:rPr>
        <w:t xml:space="preserve"> (</w:t>
      </w:r>
      <w:proofErr w:type="spellStart"/>
      <w:r>
        <w:rPr>
          <w:rStyle w:val="a3"/>
        </w:rPr>
        <w:t>трансляція</w:t>
      </w:r>
      <w:proofErr w:type="spellEnd"/>
      <w:r>
        <w:rPr>
          <w:rStyle w:val="a3"/>
        </w:rPr>
        <w:t xml:space="preserve"> з м. </w:t>
      </w:r>
      <w:proofErr w:type="spellStart"/>
      <w:r>
        <w:rPr>
          <w:rStyle w:val="a3"/>
        </w:rPr>
        <w:t>Харків</w:t>
      </w:r>
      <w:proofErr w:type="spellEnd"/>
      <w:r>
        <w:rPr>
          <w:rStyle w:val="a3"/>
        </w:rPr>
        <w:t>)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Статини</w:t>
      </w:r>
      <w:proofErr w:type="spellEnd"/>
      <w:r>
        <w:rPr>
          <w:rStyle w:val="a3"/>
        </w:rPr>
        <w:t xml:space="preserve"> в </w:t>
      </w:r>
      <w:proofErr w:type="spellStart"/>
      <w:r>
        <w:rPr>
          <w:rStyle w:val="a3"/>
        </w:rPr>
        <w:t>первинній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вторинній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проф</w:t>
      </w:r>
      <w:proofErr w:type="gramEnd"/>
      <w:r>
        <w:rPr>
          <w:rStyle w:val="a3"/>
        </w:rPr>
        <w:t>ілактиці</w:t>
      </w:r>
      <w:proofErr w:type="spellEnd"/>
      <w:r>
        <w:rPr>
          <w:rStyle w:val="a3"/>
        </w:rPr>
        <w:t xml:space="preserve"> ССЗ. </w:t>
      </w:r>
      <w:proofErr w:type="spellStart"/>
      <w:r>
        <w:rPr>
          <w:rStyle w:val="a3"/>
        </w:rPr>
        <w:t>Клінічні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фармацевтичні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можливості</w:t>
      </w:r>
      <w:proofErr w:type="spellEnd"/>
      <w:r>
        <w:rPr>
          <w:rStyle w:val="a3"/>
        </w:rPr>
        <w:t xml:space="preserve"> для </w:t>
      </w:r>
      <w:proofErr w:type="spellStart"/>
      <w:r>
        <w:rPr>
          <w:rStyle w:val="a3"/>
        </w:rPr>
        <w:t>Українського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лікаря</w:t>
      </w:r>
      <w:proofErr w:type="spellEnd"/>
    </w:p>
    <w:p w:rsidR="00471FA2" w:rsidRDefault="00471FA2" w:rsidP="00471FA2">
      <w:pPr>
        <w:pStyle w:val="brz-fw-xs-im-400"/>
      </w:pPr>
      <w:r>
        <w:t xml:space="preserve">Модератор: проф. О.І. </w:t>
      </w:r>
      <w:proofErr w:type="spellStart"/>
      <w:r>
        <w:t>Мітченко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t>Учасники</w:t>
      </w:r>
      <w:proofErr w:type="spellEnd"/>
      <w:r>
        <w:t xml:space="preserve">: проф. В.Й. </w:t>
      </w:r>
      <w:proofErr w:type="spellStart"/>
      <w:r>
        <w:t>Целуйко</w:t>
      </w:r>
      <w:proofErr w:type="spellEnd"/>
      <w:proofErr w:type="gramStart"/>
      <w:r>
        <w:t xml:space="preserve"> ,</w:t>
      </w:r>
      <w:proofErr w:type="gramEnd"/>
      <w:r>
        <w:t xml:space="preserve"> проф. Н.В. </w:t>
      </w:r>
      <w:proofErr w:type="spellStart"/>
      <w:r>
        <w:t>Бездітко</w:t>
      </w:r>
      <w:proofErr w:type="spellEnd"/>
      <w:r>
        <w:t xml:space="preserve"> (</w:t>
      </w:r>
      <w:proofErr w:type="spellStart"/>
      <w:r>
        <w:t>Харків</w:t>
      </w:r>
      <w:proofErr w:type="spellEnd"/>
      <w:r>
        <w:t xml:space="preserve">) – 30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15:25-16:00 </w:t>
      </w:r>
      <w:proofErr w:type="spellStart"/>
      <w:r>
        <w:rPr>
          <w:rStyle w:val="a3"/>
        </w:rPr>
        <w:t>Круглий</w:t>
      </w:r>
      <w:proofErr w:type="spellEnd"/>
      <w:r>
        <w:rPr>
          <w:rStyle w:val="a3"/>
        </w:rPr>
        <w:t xml:space="preserve"> </w:t>
      </w:r>
      <w:proofErr w:type="spellStart"/>
      <w:proofErr w:type="gramStart"/>
      <w:r>
        <w:rPr>
          <w:rStyle w:val="a3"/>
        </w:rPr>
        <w:t>ст</w:t>
      </w:r>
      <w:proofErr w:type="gramEnd"/>
      <w:r>
        <w:rPr>
          <w:rStyle w:val="a3"/>
        </w:rPr>
        <w:t>іл</w:t>
      </w:r>
      <w:proofErr w:type="spellEnd"/>
      <w:r>
        <w:rPr>
          <w:rStyle w:val="a3"/>
        </w:rPr>
        <w:t xml:space="preserve">: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Застосування</w:t>
      </w:r>
      <w:proofErr w:type="spellEnd"/>
      <w:r>
        <w:rPr>
          <w:rStyle w:val="a3"/>
        </w:rPr>
        <w:t xml:space="preserve"> Омега-3 (840 мг) у </w:t>
      </w:r>
      <w:proofErr w:type="spellStart"/>
      <w:r>
        <w:rPr>
          <w:rStyle w:val="a3"/>
        </w:rPr>
        <w:t>хворих</w:t>
      </w:r>
      <w:proofErr w:type="spellEnd"/>
      <w:r>
        <w:rPr>
          <w:rStyle w:val="a3"/>
        </w:rPr>
        <w:t xml:space="preserve"> з </w:t>
      </w:r>
      <w:proofErr w:type="spellStart"/>
      <w:r>
        <w:rPr>
          <w:rStyle w:val="a3"/>
        </w:rPr>
        <w:t>порушеннями</w:t>
      </w:r>
      <w:proofErr w:type="spellEnd"/>
      <w:r>
        <w:rPr>
          <w:rStyle w:val="a3"/>
        </w:rPr>
        <w:t xml:space="preserve"> ритму </w:t>
      </w:r>
      <w:proofErr w:type="spellStart"/>
      <w:r>
        <w:rPr>
          <w:rStyle w:val="a3"/>
        </w:rPr>
        <w:t>серця</w:t>
      </w:r>
      <w:proofErr w:type="spellEnd"/>
      <w:r>
        <w:rPr>
          <w:rStyle w:val="a3"/>
        </w:rPr>
        <w:t xml:space="preserve"> на </w:t>
      </w:r>
      <w:proofErr w:type="spellStart"/>
      <w:r>
        <w:rPr>
          <w:rStyle w:val="a3"/>
        </w:rPr>
        <w:t>фоні</w:t>
      </w:r>
      <w:proofErr w:type="spellEnd"/>
      <w:r>
        <w:rPr>
          <w:rStyle w:val="a3"/>
        </w:rPr>
        <w:t xml:space="preserve"> ІХС: </w:t>
      </w:r>
      <w:proofErr w:type="spellStart"/>
      <w:r>
        <w:rPr>
          <w:rStyle w:val="a3"/>
        </w:rPr>
        <w:t>клінічна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ефективність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безпека</w:t>
      </w:r>
      <w:proofErr w:type="spellEnd"/>
    </w:p>
    <w:p w:rsidR="00471FA2" w:rsidRDefault="00471FA2" w:rsidP="00471FA2">
      <w:pPr>
        <w:pStyle w:val="brz-fw-xs-im-400"/>
      </w:pPr>
      <w:r>
        <w:t xml:space="preserve">Модератор: проф. Т.В. </w:t>
      </w:r>
      <w:proofErr w:type="spellStart"/>
      <w:r>
        <w:t>Талаєва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t>Учасники</w:t>
      </w:r>
      <w:proofErr w:type="spellEnd"/>
      <w:r>
        <w:t xml:space="preserve">: проф. Т.В. </w:t>
      </w:r>
      <w:proofErr w:type="spellStart"/>
      <w:r>
        <w:t>Талаєва</w:t>
      </w:r>
      <w:proofErr w:type="spellEnd"/>
      <w:r>
        <w:t>, к.м.н. О.М. Романова (</w:t>
      </w:r>
      <w:proofErr w:type="spellStart"/>
      <w:r>
        <w:t>Київ</w:t>
      </w:r>
      <w:proofErr w:type="spellEnd"/>
      <w:r>
        <w:t xml:space="preserve">) – 30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>16:00-16:30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Лекція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Лікування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фібриляції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передсердь</w:t>
      </w:r>
      <w:proofErr w:type="spellEnd"/>
      <w:r>
        <w:rPr>
          <w:rStyle w:val="a3"/>
        </w:rPr>
        <w:t xml:space="preserve"> на </w:t>
      </w:r>
      <w:proofErr w:type="spellStart"/>
      <w:r>
        <w:rPr>
          <w:rStyle w:val="a3"/>
        </w:rPr>
        <w:t>фоні</w:t>
      </w:r>
      <w:proofErr w:type="spellEnd"/>
      <w:r>
        <w:rPr>
          <w:rStyle w:val="a3"/>
        </w:rPr>
        <w:t xml:space="preserve"> ІХС та АГ </w:t>
      </w:r>
    </w:p>
    <w:p w:rsidR="00471FA2" w:rsidRDefault="00471FA2" w:rsidP="00471FA2">
      <w:pPr>
        <w:pStyle w:val="brz-fw-xs-im-400"/>
      </w:pPr>
      <w:r>
        <w:t xml:space="preserve">проф. О.С. </w:t>
      </w:r>
      <w:proofErr w:type="spellStart"/>
      <w:r>
        <w:t>Сичов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25 </w:t>
      </w:r>
      <w:proofErr w:type="spellStart"/>
      <w:r>
        <w:t>хв</w:t>
      </w:r>
      <w:proofErr w:type="spellEnd"/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r>
        <w:t xml:space="preserve">16:30-17:00 </w:t>
      </w:r>
      <w:proofErr w:type="spellStart"/>
      <w:r>
        <w:rPr>
          <w:rStyle w:val="a3"/>
        </w:rPr>
        <w:t>Лекція</w:t>
      </w:r>
      <w:proofErr w:type="spellEnd"/>
      <w:r>
        <w:rPr>
          <w:rStyle w:val="a3"/>
        </w:rPr>
        <w:t xml:space="preserve"> </w:t>
      </w:r>
    </w:p>
    <w:p w:rsidR="00471FA2" w:rsidRDefault="00471FA2" w:rsidP="00471FA2">
      <w:pPr>
        <w:pStyle w:val="brz-fw-xs-im-400"/>
      </w:pPr>
      <w:proofErr w:type="spellStart"/>
      <w:r>
        <w:rPr>
          <w:rStyle w:val="a3"/>
        </w:rPr>
        <w:t>Пацієнт</w:t>
      </w:r>
      <w:proofErr w:type="spellEnd"/>
      <w:r>
        <w:rPr>
          <w:rStyle w:val="a3"/>
        </w:rPr>
        <w:t xml:space="preserve"> з </w:t>
      </w:r>
      <w:proofErr w:type="spellStart"/>
      <w:r>
        <w:rPr>
          <w:rStyle w:val="a3"/>
        </w:rPr>
        <w:t>артеріальною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гіпертензією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ішемічною</w:t>
      </w:r>
      <w:proofErr w:type="spellEnd"/>
      <w:r>
        <w:rPr>
          <w:rStyle w:val="a3"/>
        </w:rPr>
        <w:t xml:space="preserve"> </w:t>
      </w:r>
      <w:proofErr w:type="gramStart"/>
      <w:r>
        <w:rPr>
          <w:rStyle w:val="a3"/>
        </w:rPr>
        <w:t>хворобою</w:t>
      </w:r>
      <w:proofErr w:type="gramEnd"/>
      <w:r>
        <w:rPr>
          <w:rStyle w:val="a3"/>
        </w:rPr>
        <w:t xml:space="preserve"> </w:t>
      </w:r>
      <w:proofErr w:type="spellStart"/>
      <w:r>
        <w:rPr>
          <w:rStyle w:val="a3"/>
        </w:rPr>
        <w:t>серця</w:t>
      </w:r>
      <w:proofErr w:type="spellEnd"/>
      <w:r>
        <w:rPr>
          <w:rStyle w:val="a3"/>
        </w:rPr>
        <w:t xml:space="preserve">. Як </w:t>
      </w:r>
      <w:proofErr w:type="spellStart"/>
      <w:r>
        <w:rPr>
          <w:rStyle w:val="a3"/>
        </w:rPr>
        <w:t>покращити</w:t>
      </w:r>
      <w:proofErr w:type="spellEnd"/>
      <w:r>
        <w:rPr>
          <w:rStyle w:val="a3"/>
        </w:rPr>
        <w:t xml:space="preserve"> прогноз? </w:t>
      </w:r>
    </w:p>
    <w:p w:rsidR="00471FA2" w:rsidRDefault="00471FA2" w:rsidP="00471FA2">
      <w:pPr>
        <w:pStyle w:val="brz-fw-xs-im-400"/>
      </w:pPr>
      <w:r>
        <w:t xml:space="preserve">проф. О.О. </w:t>
      </w:r>
      <w:proofErr w:type="spellStart"/>
      <w:r>
        <w:t>Ханюков</w:t>
      </w:r>
      <w:proofErr w:type="spellEnd"/>
      <w:r>
        <w:t xml:space="preserve"> (</w:t>
      </w:r>
      <w:proofErr w:type="spellStart"/>
      <w:r>
        <w:t>Дніпро</w:t>
      </w:r>
      <w:proofErr w:type="spellEnd"/>
      <w:r>
        <w:t xml:space="preserve">) – 25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pStyle w:val="brz-fw-xs-im-400"/>
      </w:pP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471FA2" w:rsidRDefault="00471FA2" w:rsidP="00471F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71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  </w:t>
      </w:r>
    </w:p>
    <w:p w:rsidR="00471FA2" w:rsidRDefault="00471FA2" w:rsidP="00471F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71FA2" w:rsidRPr="002C093A" w:rsidRDefault="00471FA2" w:rsidP="00471F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471F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25 листопада (Середа)</w:t>
      </w:r>
    </w:p>
    <w:bookmarkEnd w:id="0"/>
    <w:p w:rsidR="00471FA2" w:rsidRPr="002C093A" w:rsidRDefault="00471FA2" w:rsidP="00471F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11:00–11:40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Непереносим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ість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статинів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хвороби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печінки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проф. О.І.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Мітченко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проф. О.В.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Колеснікова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Непереносимість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резистентність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статинів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Метаболічний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синдром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тлі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ожиріння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проф. О.І.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Мітченко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НАЖХП: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можливості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клінічних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проф. О.В.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Колеснікова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11:40 – 12:30 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дискусія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Суперечливі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класифікації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діагностики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ікування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хронічної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рекомендаціях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року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Модератор: проф. М.І.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Лутай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проф. М.І.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Лутай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проф. О.Й.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Жарінов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проф. О.І.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Мітченко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Термінологія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хронічна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хвороба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коронарних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артерій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(ХКС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ІХС)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хронічний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коронарний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синдром?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Класифікація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попередній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діагноз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інічні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щодо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діагностики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ІХС?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лінії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чотири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кроки в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призначенні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антиангінальних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препараті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Суттєві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ідмінності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оцінці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предтестової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вірогідності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рекомендаціях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2013 та 2019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рр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виправданий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діагностиці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 «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нахил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користь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неінвазивної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візуалізації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коронарних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судин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міокарду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Стратифікація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обструктивному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необструктивному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ураженні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коронарних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артерій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Роль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статині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лікуванні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12:30 – 13:20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Актуальна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дискусія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Новітні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ікуванні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хронічну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антитромботичною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терапією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Модератор: проф. М.І.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Лутай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проф. М.І.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Лутай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проф. Л.Г. Воронков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Антитромботична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стабільною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ІХС з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синусовим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ритмом. Фокус на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високого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проф. М.І.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Лутай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20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учасна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антикоагулянтної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ХСН: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неклапанна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ФП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проф. Л.Г. Воронков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20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13:20-13:50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Лекція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Сучасний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ідхід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лікування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артеріальною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гіпертензією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ожирінням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проф. Т.В. Колесник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25хв.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13:50-15:00 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Актуальна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іждисциплінарна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Вторинні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найпоширеніші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ендокринні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чинники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гіпотиреоз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цукровий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діабет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Модератор: проф. О.І.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Мітченко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Вторинні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цукровому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діабеті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гіпотиреозі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Мітченко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цукровому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діабеті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терапевтичні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підходи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В.І.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Паньків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гіпотиреозі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терапевтичні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підходи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Юзвенко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proofErr w:type="gram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Сучасні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можливості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покращення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прогнозу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пацієнтів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СН та ЦД 2 типу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Чендей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(Ужгород)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15:00-15:35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Круглий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Модифікація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факторів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ризику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основа </w:t>
      </w:r>
      <w:proofErr w:type="spellStart"/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ілактики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ССЗ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Модератор: к.м.н. В.Ю. Романов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активності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медикаментозної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контролі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серцево-судинного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ризику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д.м.н. Г.С.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Ісаєва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Раціональність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комбінованої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гіполі</w:t>
      </w:r>
      <w:proofErr w:type="gram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ідемічної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хворих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високого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серцево-судинного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ризику</w:t>
      </w:r>
      <w:proofErr w:type="spellEnd"/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к.м.н. В.Ю. Романов (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15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Відповіді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15:35-15:40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Прийняття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резолюції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71FA2" w:rsidRPr="002C093A" w:rsidRDefault="00471FA2" w:rsidP="0047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Закриття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конференції</w:t>
      </w:r>
      <w:proofErr w:type="spellEnd"/>
      <w:r w:rsidRPr="002C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1FA2" w:rsidRDefault="00471FA2"/>
    <w:sectPr w:rsidR="0047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A2"/>
    <w:rsid w:val="00471FA2"/>
    <w:rsid w:val="00C0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A2"/>
    <w:rPr>
      <w:b/>
      <w:bCs/>
    </w:rPr>
  </w:style>
  <w:style w:type="paragraph" w:customStyle="1" w:styleId="brz-fw-xs-im-400">
    <w:name w:val="brz-fw-xs-im-400"/>
    <w:basedOn w:val="a"/>
    <w:rsid w:val="0047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1F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1FA2"/>
    <w:rPr>
      <w:b/>
      <w:bCs/>
    </w:rPr>
  </w:style>
  <w:style w:type="paragraph" w:customStyle="1" w:styleId="brz-fw-xs-im-400">
    <w:name w:val="brz-fw-xs-im-400"/>
    <w:basedOn w:val="a"/>
    <w:rsid w:val="0047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1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957</Words>
  <Characters>5461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2020-11-19T06:36:00Z</dcterms:created>
  <dcterms:modified xsi:type="dcterms:W3CDTF">2020-11-19T06:41:00Z</dcterms:modified>
</cp:coreProperties>
</file>